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2C656">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方正公文仿宋" w:hAnsi="方正公文仿宋" w:eastAsia="方正公文仿宋" w:cs="方正公文仿宋"/>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15</w:t>
      </w:r>
    </w:p>
    <w:p w14:paraId="46E38649">
      <w:pPr>
        <w:widowControl/>
        <w:suppressAutoHyphens/>
        <w:spacing w:line="560" w:lineRule="exact"/>
        <w:jc w:val="center"/>
        <w:rPr>
          <w:rFonts w:ascii="方正小标宋_GBK" w:hAnsi="方正小标宋_GBK" w:eastAsia="方正小标宋_GBK" w:cs="方正小标宋_GBK"/>
          <w:b/>
          <w:bCs/>
          <w:color w:val="000000"/>
          <w:kern w:val="1"/>
          <w:sz w:val="44"/>
          <w:szCs w:val="44"/>
          <w:lang w:bidi="hi-IN"/>
        </w:rPr>
      </w:pPr>
    </w:p>
    <w:p w14:paraId="2F8314CE">
      <w:pPr>
        <w:pStyle w:val="2"/>
        <w:spacing w:before="0" w:after="0" w:line="560" w:lineRule="exact"/>
        <w:jc w:val="center"/>
        <w:rPr>
          <w:rFonts w:ascii="方正小标宋简体" w:eastAsia="方正小标宋简体"/>
          <w:b w:val="0"/>
          <w:kern w:val="1"/>
          <w:sz w:val="44"/>
          <w:szCs w:val="44"/>
          <w:lang w:bidi="hi-IN"/>
        </w:rPr>
      </w:pPr>
      <w:r>
        <w:rPr>
          <w:rFonts w:hint="eastAsia" w:ascii="方正小标宋简体" w:eastAsia="方正小标宋简体"/>
          <w:b w:val="0"/>
          <w:kern w:val="1"/>
          <w:sz w:val="44"/>
          <w:szCs w:val="44"/>
          <w:lang w:bidi="hi-IN"/>
        </w:rPr>
        <w:t>应急管理部国家自然灾害防治研究院</w:t>
      </w:r>
    </w:p>
    <w:p w14:paraId="56EE50CB">
      <w:pPr>
        <w:pStyle w:val="2"/>
        <w:spacing w:before="0" w:after="0" w:line="560" w:lineRule="exact"/>
        <w:jc w:val="center"/>
        <w:rPr>
          <w:rFonts w:ascii="方正小标宋简体" w:eastAsia="方正小标宋简体"/>
          <w:b w:val="0"/>
          <w:kern w:val="1"/>
          <w:sz w:val="44"/>
          <w:szCs w:val="44"/>
          <w:lang w:bidi="hi-IN"/>
        </w:rPr>
      </w:pPr>
      <w:r>
        <w:rPr>
          <w:rFonts w:hint="eastAsia" w:ascii="方正小标宋简体" w:eastAsia="方正小标宋简体"/>
          <w:b w:val="0"/>
          <w:kern w:val="1"/>
          <w:sz w:val="44"/>
          <w:szCs w:val="44"/>
          <w:lang w:bidi="hi-IN"/>
        </w:rPr>
        <w:t>拟聘人员公示</w:t>
      </w:r>
    </w:p>
    <w:p w14:paraId="568D65FD">
      <w:pPr>
        <w:rPr>
          <w:lang w:bidi="hi-IN"/>
        </w:rPr>
      </w:pPr>
    </w:p>
    <w:tbl>
      <w:tblPr>
        <w:tblStyle w:val="6"/>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551"/>
        <w:gridCol w:w="1328"/>
        <w:gridCol w:w="1330"/>
        <w:gridCol w:w="2027"/>
      </w:tblGrid>
      <w:tr w14:paraId="1EF4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88" w:type="dxa"/>
            <w:noWrap w:val="0"/>
            <w:vAlign w:val="center"/>
          </w:tcPr>
          <w:p w14:paraId="34AAD62D">
            <w:pPr>
              <w:widowControl/>
              <w:spacing w:line="440" w:lineRule="exact"/>
              <w:jc w:val="center"/>
              <w:rPr>
                <w:rFonts w:ascii="黑体" w:hAnsi="黑体" w:eastAsia="黑体" w:cs="仿宋_GB2312"/>
                <w:sz w:val="24"/>
                <w:szCs w:val="20"/>
                <w:lang w:bidi="hi-IN"/>
              </w:rPr>
            </w:pPr>
            <w:r>
              <w:rPr>
                <w:rFonts w:hint="eastAsia" w:ascii="黑体" w:hAnsi="黑体" w:eastAsia="黑体" w:cs="仿宋_GB2312"/>
                <w:sz w:val="24"/>
                <w:szCs w:val="20"/>
                <w:lang w:bidi="hi-IN"/>
              </w:rPr>
              <w:t>招聘</w:t>
            </w:r>
          </w:p>
          <w:p w14:paraId="0A99BC10">
            <w:pPr>
              <w:widowControl/>
              <w:spacing w:line="440" w:lineRule="exact"/>
              <w:jc w:val="center"/>
              <w:rPr>
                <w:rFonts w:ascii="黑体" w:hAnsi="黑体" w:eastAsia="黑体" w:cs="仿宋_GB2312"/>
                <w:sz w:val="24"/>
                <w:szCs w:val="20"/>
                <w:lang w:bidi="hi-IN"/>
              </w:rPr>
            </w:pPr>
            <w:r>
              <w:rPr>
                <w:rFonts w:hint="eastAsia" w:ascii="黑体" w:hAnsi="黑体" w:eastAsia="黑体" w:cs="仿宋_GB2312"/>
                <w:sz w:val="24"/>
                <w:szCs w:val="20"/>
                <w:lang w:bidi="hi-IN"/>
              </w:rPr>
              <w:t>批次</w:t>
            </w:r>
          </w:p>
        </w:tc>
        <w:tc>
          <w:tcPr>
            <w:tcW w:w="2551" w:type="dxa"/>
            <w:noWrap w:val="0"/>
            <w:vAlign w:val="center"/>
          </w:tcPr>
          <w:p w14:paraId="05723B54">
            <w:pPr>
              <w:widowControl/>
              <w:spacing w:line="440" w:lineRule="exact"/>
              <w:jc w:val="center"/>
              <w:rPr>
                <w:rFonts w:ascii="黑体" w:hAnsi="黑体" w:eastAsia="黑体" w:cs="仿宋_GB2312"/>
                <w:sz w:val="24"/>
                <w:szCs w:val="20"/>
                <w:lang w:bidi="hi-IN"/>
              </w:rPr>
            </w:pPr>
            <w:r>
              <w:rPr>
                <w:rFonts w:hint="eastAsia" w:ascii="黑体" w:hAnsi="黑体" w:eastAsia="黑体" w:cs="仿宋_GB2312"/>
                <w:sz w:val="24"/>
                <w:szCs w:val="20"/>
                <w:lang w:bidi="hi-IN"/>
              </w:rPr>
              <w:t>岗位</w:t>
            </w:r>
          </w:p>
        </w:tc>
        <w:tc>
          <w:tcPr>
            <w:tcW w:w="1328" w:type="dxa"/>
            <w:noWrap w:val="0"/>
            <w:vAlign w:val="center"/>
          </w:tcPr>
          <w:p w14:paraId="1A65280E">
            <w:pPr>
              <w:widowControl/>
              <w:spacing w:line="440" w:lineRule="exact"/>
              <w:jc w:val="center"/>
              <w:rPr>
                <w:rFonts w:ascii="黑体" w:hAnsi="黑体" w:eastAsia="黑体" w:cs="仿宋_GB2312"/>
                <w:sz w:val="24"/>
                <w:szCs w:val="20"/>
                <w:lang w:bidi="hi-IN"/>
              </w:rPr>
            </w:pPr>
            <w:r>
              <w:rPr>
                <w:rFonts w:hint="eastAsia" w:ascii="黑体" w:hAnsi="黑体" w:eastAsia="黑体" w:cs="仿宋_GB2312"/>
                <w:sz w:val="24"/>
                <w:szCs w:val="20"/>
                <w:lang w:bidi="hi-IN"/>
              </w:rPr>
              <w:t>姓名</w:t>
            </w:r>
          </w:p>
        </w:tc>
        <w:tc>
          <w:tcPr>
            <w:tcW w:w="1330" w:type="dxa"/>
            <w:noWrap w:val="0"/>
            <w:vAlign w:val="center"/>
          </w:tcPr>
          <w:p w14:paraId="37A30A39">
            <w:pPr>
              <w:widowControl/>
              <w:spacing w:line="440" w:lineRule="exact"/>
              <w:jc w:val="center"/>
              <w:rPr>
                <w:rFonts w:ascii="黑体" w:hAnsi="黑体" w:eastAsia="黑体" w:cs="仿宋_GB2312"/>
                <w:sz w:val="24"/>
                <w:szCs w:val="20"/>
                <w:lang w:bidi="hi-IN"/>
              </w:rPr>
            </w:pPr>
            <w:r>
              <w:rPr>
                <w:rFonts w:hint="eastAsia" w:ascii="黑体" w:hAnsi="黑体" w:eastAsia="黑体" w:cs="仿宋_GB2312"/>
                <w:sz w:val="24"/>
                <w:szCs w:val="20"/>
                <w:lang w:bidi="hi-IN"/>
              </w:rPr>
              <w:t>学历学位及专业</w:t>
            </w:r>
          </w:p>
        </w:tc>
        <w:tc>
          <w:tcPr>
            <w:tcW w:w="2027" w:type="dxa"/>
            <w:noWrap w:val="0"/>
            <w:vAlign w:val="center"/>
          </w:tcPr>
          <w:p w14:paraId="4911D742">
            <w:pPr>
              <w:widowControl/>
              <w:spacing w:line="440" w:lineRule="exact"/>
              <w:jc w:val="center"/>
              <w:rPr>
                <w:rFonts w:ascii="黑体" w:hAnsi="黑体" w:eastAsia="黑体" w:cs="仿宋_GB2312"/>
                <w:sz w:val="24"/>
                <w:szCs w:val="20"/>
                <w:lang w:bidi="hi-IN"/>
              </w:rPr>
            </w:pPr>
            <w:r>
              <w:rPr>
                <w:rFonts w:hint="eastAsia" w:ascii="黑体" w:hAnsi="黑体" w:eastAsia="黑体" w:cs="仿宋_GB2312"/>
                <w:sz w:val="24"/>
                <w:szCs w:val="20"/>
                <w:lang w:bidi="hi-IN"/>
              </w:rPr>
              <w:t>毕业院校/</w:t>
            </w:r>
          </w:p>
          <w:p w14:paraId="5C2006B2">
            <w:pPr>
              <w:widowControl/>
              <w:spacing w:line="440" w:lineRule="exact"/>
              <w:jc w:val="center"/>
              <w:rPr>
                <w:rFonts w:ascii="黑体" w:hAnsi="黑体" w:eastAsia="黑体" w:cs="仿宋_GB2312"/>
                <w:sz w:val="24"/>
                <w:szCs w:val="20"/>
                <w:lang w:bidi="hi-IN"/>
              </w:rPr>
            </w:pPr>
            <w:r>
              <w:rPr>
                <w:rFonts w:hint="eastAsia" w:ascii="黑体" w:hAnsi="黑体" w:eastAsia="黑体" w:cs="仿宋_GB2312"/>
                <w:sz w:val="24"/>
                <w:szCs w:val="20"/>
                <w:lang w:bidi="hi-IN"/>
              </w:rPr>
              <w:t>原工作单位</w:t>
            </w:r>
          </w:p>
        </w:tc>
      </w:tr>
      <w:tr w14:paraId="3369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88" w:type="dxa"/>
            <w:vMerge w:val="restart"/>
            <w:noWrap w:val="0"/>
            <w:vAlign w:val="center"/>
          </w:tcPr>
          <w:p w14:paraId="5A4CEAEF">
            <w:pPr>
              <w:spacing w:line="260" w:lineRule="exact"/>
              <w:jc w:val="center"/>
              <w:rPr>
                <w:rFonts w:ascii="方正仿宋_GBK" w:hAnsi="方正仿宋_GBK" w:eastAsia="方正仿宋_GBK" w:cs="方正仿宋_GBK"/>
                <w:spacing w:val="-20"/>
                <w:szCs w:val="21"/>
              </w:rPr>
            </w:pPr>
            <w:r>
              <w:rPr>
                <w:rFonts w:hint="eastAsia" w:ascii="宋体" w:hAnsi="宋体" w:eastAsia="宋体" w:cs="宋体"/>
                <w:spacing w:val="-20"/>
                <w:szCs w:val="21"/>
              </w:rPr>
              <w:t>2025</w:t>
            </w:r>
            <w:r>
              <w:rPr>
                <w:rFonts w:hint="eastAsia" w:ascii="方正仿宋_GBK" w:hAnsi="方正仿宋_GBK" w:eastAsia="方正仿宋_GBK" w:cs="方正仿宋_GBK"/>
                <w:spacing w:val="-20"/>
                <w:szCs w:val="21"/>
              </w:rPr>
              <w:t>年度</w:t>
            </w:r>
          </w:p>
          <w:p w14:paraId="51377AE9">
            <w:pPr>
              <w:widowControl/>
              <w:spacing w:line="440" w:lineRule="exact"/>
              <w:jc w:val="center"/>
              <w:rPr>
                <w:rFonts w:ascii="方正仿宋_GBK" w:hAnsi="仿宋_GB2312" w:eastAsia="方正仿宋_GBK" w:cs="仿宋_GB2312"/>
                <w:szCs w:val="21"/>
                <w:lang w:bidi="hi-IN"/>
              </w:rPr>
            </w:pPr>
            <w:r>
              <w:rPr>
                <w:rFonts w:hint="eastAsia" w:ascii="方正仿宋_GBK" w:hAnsi="方正仿宋_GBK" w:eastAsia="方正仿宋_GBK" w:cs="方正仿宋_GBK"/>
                <w:spacing w:val="-20"/>
                <w:szCs w:val="21"/>
              </w:rPr>
              <w:t>第二批</w:t>
            </w:r>
          </w:p>
        </w:tc>
        <w:tc>
          <w:tcPr>
            <w:tcW w:w="2551" w:type="dxa"/>
            <w:noWrap w:val="0"/>
            <w:vAlign w:val="center"/>
          </w:tcPr>
          <w:p w14:paraId="202284A7">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自然灾害基础科学研究中心灾害机理研究岗</w:t>
            </w:r>
          </w:p>
        </w:tc>
        <w:tc>
          <w:tcPr>
            <w:tcW w:w="1328" w:type="dxa"/>
            <w:noWrap w:val="0"/>
            <w:vAlign w:val="center"/>
          </w:tcPr>
          <w:p w14:paraId="767E90F0">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张艺潇</w:t>
            </w:r>
          </w:p>
        </w:tc>
        <w:tc>
          <w:tcPr>
            <w:tcW w:w="1330" w:type="dxa"/>
            <w:noWrap w:val="0"/>
            <w:vAlign w:val="center"/>
          </w:tcPr>
          <w:p w14:paraId="3ACA703E">
            <w:pPr>
              <w:widowControl/>
              <w:spacing w:line="260" w:lineRule="exact"/>
              <w:jc w:val="center"/>
              <w:rPr>
                <w:rFonts w:ascii="方正仿宋_GBK" w:hAnsi="方正仿宋_GBK" w:eastAsia="方正仿宋_GBK" w:cs="方正仿宋_GBK"/>
                <w:szCs w:val="21"/>
                <w:lang w:bidi="hi-IN"/>
              </w:rPr>
            </w:pPr>
            <w:r>
              <w:rPr>
                <w:rFonts w:ascii="方正仿宋_GBK" w:hAnsi="方正仿宋_GBK" w:eastAsia="方正仿宋_GBK" w:cs="方正仿宋_GBK"/>
                <w:szCs w:val="21"/>
                <w:lang w:bidi="hi-IN"/>
              </w:rPr>
              <w:t>博士研究生</w:t>
            </w:r>
          </w:p>
          <w:p w14:paraId="68673EC9">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固体地球物理学</w:t>
            </w:r>
          </w:p>
        </w:tc>
        <w:tc>
          <w:tcPr>
            <w:tcW w:w="2027" w:type="dxa"/>
            <w:noWrap w:val="0"/>
            <w:vAlign w:val="center"/>
          </w:tcPr>
          <w:p w14:paraId="0C04B49D">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中国地震局地球物理研究所</w:t>
            </w:r>
          </w:p>
        </w:tc>
      </w:tr>
      <w:tr w14:paraId="1B4F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988" w:type="dxa"/>
            <w:vMerge w:val="continue"/>
            <w:noWrap w:val="0"/>
            <w:vAlign w:val="center"/>
          </w:tcPr>
          <w:p w14:paraId="22661C90">
            <w:pPr>
              <w:spacing w:line="240" w:lineRule="auto"/>
              <w:jc w:val="center"/>
              <w:rPr>
                <w:rFonts w:ascii="方正仿宋_GBK" w:hAnsi="仿宋_GB2312" w:eastAsia="方正仿宋_GBK" w:cs="仿宋_GB2312"/>
                <w:szCs w:val="21"/>
                <w:lang w:bidi="hi-IN"/>
              </w:rPr>
            </w:pPr>
          </w:p>
        </w:tc>
        <w:tc>
          <w:tcPr>
            <w:tcW w:w="2551" w:type="dxa"/>
            <w:vMerge w:val="restart"/>
            <w:noWrap w:val="0"/>
            <w:vAlign w:val="center"/>
          </w:tcPr>
          <w:p w14:paraId="49AD2473">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水旱灾害研究中心险情防治与灾害调查岗</w:t>
            </w:r>
          </w:p>
        </w:tc>
        <w:tc>
          <w:tcPr>
            <w:tcW w:w="1328" w:type="dxa"/>
            <w:noWrap w:val="0"/>
            <w:vAlign w:val="center"/>
          </w:tcPr>
          <w:p w14:paraId="7C8B7BDF">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梁石正雄</w:t>
            </w:r>
          </w:p>
        </w:tc>
        <w:tc>
          <w:tcPr>
            <w:tcW w:w="1330" w:type="dxa"/>
            <w:noWrap w:val="0"/>
            <w:vAlign w:val="center"/>
          </w:tcPr>
          <w:p w14:paraId="27CA6E4D">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博士研究生</w:t>
            </w:r>
          </w:p>
          <w:p w14:paraId="16508473">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自然地理学</w:t>
            </w:r>
          </w:p>
        </w:tc>
        <w:tc>
          <w:tcPr>
            <w:tcW w:w="2027" w:type="dxa"/>
            <w:noWrap w:val="0"/>
            <w:vAlign w:val="center"/>
          </w:tcPr>
          <w:p w14:paraId="7B470B96">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中国科学院大学</w:t>
            </w:r>
          </w:p>
        </w:tc>
      </w:tr>
      <w:tr w14:paraId="7643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88" w:type="dxa"/>
            <w:vMerge w:val="continue"/>
            <w:noWrap w:val="0"/>
            <w:vAlign w:val="center"/>
          </w:tcPr>
          <w:p w14:paraId="47BDDEFC">
            <w:pPr>
              <w:spacing w:line="240" w:lineRule="auto"/>
              <w:jc w:val="center"/>
              <w:rPr>
                <w:szCs w:val="20"/>
              </w:rPr>
            </w:pPr>
          </w:p>
        </w:tc>
        <w:tc>
          <w:tcPr>
            <w:tcW w:w="2551" w:type="dxa"/>
            <w:vMerge w:val="continue"/>
            <w:noWrap w:val="0"/>
            <w:vAlign w:val="center"/>
          </w:tcPr>
          <w:p w14:paraId="5525A821">
            <w:pPr>
              <w:widowControl/>
              <w:spacing w:line="260" w:lineRule="exact"/>
              <w:jc w:val="center"/>
              <w:rPr>
                <w:rFonts w:ascii="方正仿宋_GBK" w:hAnsi="方正仿宋_GBK" w:eastAsia="方正仿宋_GBK" w:cs="方正仿宋_GBK"/>
                <w:szCs w:val="21"/>
                <w:lang w:bidi="hi-IN"/>
              </w:rPr>
            </w:pPr>
          </w:p>
        </w:tc>
        <w:tc>
          <w:tcPr>
            <w:tcW w:w="1328" w:type="dxa"/>
            <w:noWrap w:val="0"/>
            <w:vAlign w:val="center"/>
          </w:tcPr>
          <w:p w14:paraId="76402168">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黄其威</w:t>
            </w:r>
          </w:p>
        </w:tc>
        <w:tc>
          <w:tcPr>
            <w:tcW w:w="1330" w:type="dxa"/>
            <w:noWrap w:val="0"/>
            <w:vAlign w:val="center"/>
          </w:tcPr>
          <w:p w14:paraId="1E5938D2">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博士研究生</w:t>
            </w:r>
          </w:p>
          <w:p w14:paraId="1B12EC5E">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自然地理学</w:t>
            </w:r>
          </w:p>
        </w:tc>
        <w:tc>
          <w:tcPr>
            <w:tcW w:w="2027" w:type="dxa"/>
            <w:noWrap w:val="0"/>
            <w:vAlign w:val="center"/>
          </w:tcPr>
          <w:p w14:paraId="08AB9D75">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中国科学院大学</w:t>
            </w:r>
          </w:p>
        </w:tc>
      </w:tr>
      <w:tr w14:paraId="31C0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88" w:type="dxa"/>
            <w:vMerge w:val="continue"/>
            <w:noWrap w:val="0"/>
            <w:vAlign w:val="center"/>
          </w:tcPr>
          <w:p w14:paraId="773013EF">
            <w:pPr>
              <w:spacing w:line="240" w:lineRule="auto"/>
              <w:jc w:val="center"/>
              <w:rPr>
                <w:szCs w:val="20"/>
              </w:rPr>
            </w:pPr>
          </w:p>
        </w:tc>
        <w:tc>
          <w:tcPr>
            <w:tcW w:w="2551" w:type="dxa"/>
            <w:vMerge w:val="continue"/>
            <w:noWrap w:val="0"/>
            <w:vAlign w:val="center"/>
          </w:tcPr>
          <w:p w14:paraId="26A8D8A7">
            <w:pPr>
              <w:widowControl/>
              <w:spacing w:line="260" w:lineRule="exact"/>
              <w:jc w:val="center"/>
              <w:rPr>
                <w:rFonts w:ascii="方正仿宋_GBK" w:hAnsi="方正仿宋_GBK" w:eastAsia="方正仿宋_GBK" w:cs="方正仿宋_GBK"/>
                <w:szCs w:val="21"/>
                <w:lang w:bidi="hi-IN"/>
              </w:rPr>
            </w:pPr>
          </w:p>
        </w:tc>
        <w:tc>
          <w:tcPr>
            <w:tcW w:w="1328" w:type="dxa"/>
            <w:noWrap w:val="0"/>
            <w:vAlign w:val="center"/>
          </w:tcPr>
          <w:p w14:paraId="2A79CB7C">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王宇琨</w:t>
            </w:r>
          </w:p>
        </w:tc>
        <w:tc>
          <w:tcPr>
            <w:tcW w:w="1330" w:type="dxa"/>
            <w:noWrap w:val="0"/>
            <w:vAlign w:val="center"/>
          </w:tcPr>
          <w:p w14:paraId="7CD209C8">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博士研究生</w:t>
            </w:r>
          </w:p>
          <w:p w14:paraId="38BBF7AB">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水利工程</w:t>
            </w:r>
          </w:p>
        </w:tc>
        <w:tc>
          <w:tcPr>
            <w:tcW w:w="2027" w:type="dxa"/>
            <w:noWrap w:val="0"/>
            <w:vAlign w:val="center"/>
          </w:tcPr>
          <w:p w14:paraId="161913A3">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天津大学</w:t>
            </w:r>
          </w:p>
        </w:tc>
      </w:tr>
      <w:tr w14:paraId="3AB5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88" w:type="dxa"/>
            <w:vMerge w:val="continue"/>
            <w:noWrap w:val="0"/>
            <w:vAlign w:val="center"/>
          </w:tcPr>
          <w:p w14:paraId="5282A85D">
            <w:pPr>
              <w:spacing w:line="240" w:lineRule="auto"/>
              <w:jc w:val="center"/>
              <w:rPr>
                <w:rFonts w:ascii="方正仿宋_GBK" w:hAnsi="仿宋_GB2312" w:eastAsia="方正仿宋_GBK" w:cs="仿宋_GB2312"/>
                <w:szCs w:val="21"/>
                <w:lang w:bidi="hi-IN"/>
              </w:rPr>
            </w:pPr>
          </w:p>
        </w:tc>
        <w:tc>
          <w:tcPr>
            <w:tcW w:w="2551" w:type="dxa"/>
            <w:noWrap w:val="0"/>
            <w:vAlign w:val="center"/>
          </w:tcPr>
          <w:p w14:paraId="0B65C209">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森林草原防灭火研究中心灾害风险监测预警岗</w:t>
            </w:r>
          </w:p>
        </w:tc>
        <w:tc>
          <w:tcPr>
            <w:tcW w:w="1328" w:type="dxa"/>
            <w:noWrap w:val="0"/>
            <w:vAlign w:val="center"/>
          </w:tcPr>
          <w:p w14:paraId="1A593F91">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陈思帆</w:t>
            </w:r>
          </w:p>
        </w:tc>
        <w:tc>
          <w:tcPr>
            <w:tcW w:w="1330" w:type="dxa"/>
            <w:noWrap w:val="0"/>
            <w:vAlign w:val="center"/>
          </w:tcPr>
          <w:p w14:paraId="089CB3C2">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博士研究生</w:t>
            </w:r>
          </w:p>
          <w:p w14:paraId="0096368B">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生态学</w:t>
            </w:r>
          </w:p>
        </w:tc>
        <w:tc>
          <w:tcPr>
            <w:tcW w:w="2027" w:type="dxa"/>
            <w:noWrap w:val="0"/>
            <w:vAlign w:val="center"/>
          </w:tcPr>
          <w:p w14:paraId="08808B61">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北京林业大学</w:t>
            </w:r>
          </w:p>
        </w:tc>
      </w:tr>
      <w:tr w14:paraId="16B4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88" w:type="dxa"/>
            <w:vMerge w:val="continue"/>
            <w:noWrap w:val="0"/>
            <w:vAlign w:val="center"/>
          </w:tcPr>
          <w:p w14:paraId="2CC058D1">
            <w:pPr>
              <w:spacing w:line="240" w:lineRule="auto"/>
              <w:jc w:val="center"/>
              <w:rPr>
                <w:szCs w:val="20"/>
              </w:rPr>
            </w:pPr>
          </w:p>
        </w:tc>
        <w:tc>
          <w:tcPr>
            <w:tcW w:w="2551" w:type="dxa"/>
            <w:vMerge w:val="restart"/>
            <w:noWrap w:val="0"/>
            <w:vAlign w:val="center"/>
          </w:tcPr>
          <w:p w14:paraId="4B4F531C">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气象灾害研究中心天气气候灾害机理和模拟预测及大数据建模和风险评估岗</w:t>
            </w:r>
          </w:p>
        </w:tc>
        <w:tc>
          <w:tcPr>
            <w:tcW w:w="1328" w:type="dxa"/>
            <w:noWrap w:val="0"/>
            <w:vAlign w:val="center"/>
          </w:tcPr>
          <w:p w14:paraId="465A81CA">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张立英</w:t>
            </w:r>
          </w:p>
        </w:tc>
        <w:tc>
          <w:tcPr>
            <w:tcW w:w="1330" w:type="dxa"/>
            <w:noWrap w:val="0"/>
            <w:vAlign w:val="center"/>
          </w:tcPr>
          <w:p w14:paraId="34D5DC44">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博士研究生</w:t>
            </w:r>
          </w:p>
          <w:p w14:paraId="0D26DCEC">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环境科学</w:t>
            </w:r>
          </w:p>
        </w:tc>
        <w:tc>
          <w:tcPr>
            <w:tcW w:w="2027" w:type="dxa"/>
            <w:noWrap w:val="0"/>
            <w:vAlign w:val="center"/>
          </w:tcPr>
          <w:p w14:paraId="19081837">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北京师范大学</w:t>
            </w:r>
          </w:p>
        </w:tc>
      </w:tr>
      <w:tr w14:paraId="1122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88" w:type="dxa"/>
            <w:vMerge w:val="continue"/>
            <w:noWrap w:val="0"/>
            <w:vAlign w:val="center"/>
          </w:tcPr>
          <w:p w14:paraId="70D38719">
            <w:pPr>
              <w:spacing w:line="240" w:lineRule="auto"/>
              <w:jc w:val="center"/>
              <w:rPr>
                <w:szCs w:val="20"/>
              </w:rPr>
            </w:pPr>
          </w:p>
        </w:tc>
        <w:tc>
          <w:tcPr>
            <w:tcW w:w="2551" w:type="dxa"/>
            <w:vMerge w:val="continue"/>
            <w:noWrap w:val="0"/>
            <w:vAlign w:val="center"/>
          </w:tcPr>
          <w:p w14:paraId="03904701">
            <w:pPr>
              <w:widowControl/>
              <w:spacing w:line="260" w:lineRule="exact"/>
              <w:jc w:val="center"/>
              <w:rPr>
                <w:rFonts w:ascii="方正仿宋_GBK" w:hAnsi="方正仿宋_GBK" w:eastAsia="方正仿宋_GBK" w:cs="方正仿宋_GBK"/>
                <w:szCs w:val="21"/>
                <w:lang w:bidi="hi-IN"/>
              </w:rPr>
            </w:pPr>
          </w:p>
        </w:tc>
        <w:tc>
          <w:tcPr>
            <w:tcW w:w="1328" w:type="dxa"/>
            <w:noWrap w:val="0"/>
            <w:vAlign w:val="center"/>
          </w:tcPr>
          <w:p w14:paraId="1DFCFE52">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涂文娜</w:t>
            </w:r>
          </w:p>
        </w:tc>
        <w:tc>
          <w:tcPr>
            <w:tcW w:w="1330" w:type="dxa"/>
            <w:noWrap w:val="0"/>
            <w:vAlign w:val="center"/>
          </w:tcPr>
          <w:p w14:paraId="7CE9AC3B">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博士研究生</w:t>
            </w:r>
          </w:p>
          <w:p w14:paraId="7E6E3BC0">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地图学与地理信息系统</w:t>
            </w:r>
          </w:p>
        </w:tc>
        <w:tc>
          <w:tcPr>
            <w:tcW w:w="2027" w:type="dxa"/>
            <w:noWrap w:val="0"/>
            <w:vAlign w:val="center"/>
          </w:tcPr>
          <w:p w14:paraId="1406242B">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中国科学院大学</w:t>
            </w:r>
          </w:p>
        </w:tc>
      </w:tr>
      <w:tr w14:paraId="29FA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88" w:type="dxa"/>
            <w:vMerge w:val="continue"/>
            <w:noWrap w:val="0"/>
            <w:vAlign w:val="center"/>
          </w:tcPr>
          <w:p w14:paraId="018BCCC6">
            <w:pPr>
              <w:spacing w:line="240" w:lineRule="auto"/>
              <w:jc w:val="center"/>
              <w:rPr>
                <w:szCs w:val="20"/>
              </w:rPr>
            </w:pPr>
          </w:p>
        </w:tc>
        <w:tc>
          <w:tcPr>
            <w:tcW w:w="2551" w:type="dxa"/>
            <w:vMerge w:val="restart"/>
            <w:noWrap w:val="0"/>
            <w:vAlign w:val="center"/>
          </w:tcPr>
          <w:p w14:paraId="0C9758F2">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地震灾害研究中心地震灾害风险防控岗</w:t>
            </w:r>
          </w:p>
        </w:tc>
        <w:tc>
          <w:tcPr>
            <w:tcW w:w="1328" w:type="dxa"/>
            <w:noWrap w:val="0"/>
            <w:vAlign w:val="center"/>
          </w:tcPr>
          <w:p w14:paraId="70410AB6">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孔维林</w:t>
            </w:r>
          </w:p>
        </w:tc>
        <w:tc>
          <w:tcPr>
            <w:tcW w:w="1330" w:type="dxa"/>
            <w:noWrap w:val="0"/>
            <w:vAlign w:val="center"/>
          </w:tcPr>
          <w:p w14:paraId="251E97D8">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博士研究生</w:t>
            </w:r>
          </w:p>
          <w:p w14:paraId="5429765C">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自然地理学</w:t>
            </w:r>
          </w:p>
        </w:tc>
        <w:tc>
          <w:tcPr>
            <w:tcW w:w="2027" w:type="dxa"/>
            <w:noWrap w:val="0"/>
            <w:vAlign w:val="center"/>
          </w:tcPr>
          <w:p w14:paraId="4FCD8308">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中国科学院大学</w:t>
            </w:r>
          </w:p>
        </w:tc>
      </w:tr>
      <w:tr w14:paraId="52D5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88" w:type="dxa"/>
            <w:vMerge w:val="continue"/>
            <w:noWrap w:val="0"/>
            <w:vAlign w:val="center"/>
          </w:tcPr>
          <w:p w14:paraId="7B5C0EEC">
            <w:pPr>
              <w:spacing w:line="240" w:lineRule="auto"/>
              <w:jc w:val="center"/>
              <w:rPr>
                <w:rFonts w:ascii="方正仿宋_GBK" w:hAnsi="仿宋_GB2312" w:eastAsia="方正仿宋_GBK" w:cs="仿宋_GB2312"/>
                <w:szCs w:val="21"/>
                <w:lang w:bidi="hi-IN"/>
              </w:rPr>
            </w:pPr>
          </w:p>
        </w:tc>
        <w:tc>
          <w:tcPr>
            <w:tcW w:w="2551" w:type="dxa"/>
            <w:vMerge w:val="continue"/>
            <w:noWrap w:val="0"/>
            <w:vAlign w:val="center"/>
          </w:tcPr>
          <w:p w14:paraId="575710A1">
            <w:pPr>
              <w:widowControl/>
              <w:spacing w:line="260" w:lineRule="exact"/>
              <w:jc w:val="center"/>
              <w:rPr>
                <w:rFonts w:ascii="方正仿宋_GBK" w:hAnsi="方正仿宋_GBK" w:eastAsia="方正仿宋_GBK" w:cs="方正仿宋_GBK"/>
                <w:szCs w:val="21"/>
                <w:lang w:bidi="hi-IN"/>
              </w:rPr>
            </w:pPr>
          </w:p>
        </w:tc>
        <w:tc>
          <w:tcPr>
            <w:tcW w:w="1328" w:type="dxa"/>
            <w:noWrap w:val="0"/>
            <w:vAlign w:val="center"/>
          </w:tcPr>
          <w:p w14:paraId="7DEC7448">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程峰</w:t>
            </w:r>
          </w:p>
        </w:tc>
        <w:tc>
          <w:tcPr>
            <w:tcW w:w="1330" w:type="dxa"/>
            <w:noWrap w:val="0"/>
            <w:vAlign w:val="center"/>
          </w:tcPr>
          <w:p w14:paraId="61B36594">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博士研究生</w:t>
            </w:r>
          </w:p>
          <w:p w14:paraId="0033926E">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结构工程</w:t>
            </w:r>
          </w:p>
        </w:tc>
        <w:tc>
          <w:tcPr>
            <w:tcW w:w="2027" w:type="dxa"/>
            <w:noWrap w:val="0"/>
            <w:vAlign w:val="center"/>
          </w:tcPr>
          <w:p w14:paraId="7CB5FA44">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大连理工大学</w:t>
            </w:r>
          </w:p>
        </w:tc>
      </w:tr>
      <w:tr w14:paraId="085D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88" w:type="dxa"/>
            <w:vMerge w:val="continue"/>
            <w:noWrap w:val="0"/>
            <w:vAlign w:val="center"/>
          </w:tcPr>
          <w:p w14:paraId="1D6ABB4E">
            <w:pPr>
              <w:spacing w:line="240" w:lineRule="auto"/>
              <w:jc w:val="center"/>
              <w:rPr>
                <w:szCs w:val="20"/>
              </w:rPr>
            </w:pPr>
          </w:p>
        </w:tc>
        <w:tc>
          <w:tcPr>
            <w:tcW w:w="2551" w:type="dxa"/>
            <w:noWrap w:val="0"/>
            <w:vAlign w:val="center"/>
          </w:tcPr>
          <w:p w14:paraId="2BE6BAB1">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空间信息研究中心电磁探测与北斗灾害风险监测岗</w:t>
            </w:r>
          </w:p>
        </w:tc>
        <w:tc>
          <w:tcPr>
            <w:tcW w:w="1328" w:type="dxa"/>
            <w:noWrap w:val="0"/>
            <w:vAlign w:val="center"/>
          </w:tcPr>
          <w:p w14:paraId="350B5884">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胡云鹏</w:t>
            </w:r>
          </w:p>
        </w:tc>
        <w:tc>
          <w:tcPr>
            <w:tcW w:w="1330" w:type="dxa"/>
            <w:noWrap w:val="0"/>
            <w:vAlign w:val="center"/>
          </w:tcPr>
          <w:p w14:paraId="525C4715">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博士研究生</w:t>
            </w:r>
          </w:p>
          <w:p w14:paraId="327E4729">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空间科学</w:t>
            </w:r>
          </w:p>
        </w:tc>
        <w:tc>
          <w:tcPr>
            <w:tcW w:w="2027" w:type="dxa"/>
            <w:noWrap w:val="0"/>
            <w:vAlign w:val="center"/>
          </w:tcPr>
          <w:p w14:paraId="268A2097">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北京航空航天大学</w:t>
            </w:r>
          </w:p>
        </w:tc>
      </w:tr>
      <w:tr w14:paraId="3191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988" w:type="dxa"/>
            <w:vMerge w:val="continue"/>
            <w:noWrap w:val="0"/>
            <w:vAlign w:val="center"/>
          </w:tcPr>
          <w:p w14:paraId="3C5953E6">
            <w:pPr>
              <w:spacing w:line="240" w:lineRule="auto"/>
              <w:jc w:val="center"/>
              <w:rPr>
                <w:szCs w:val="20"/>
              </w:rPr>
            </w:pPr>
          </w:p>
        </w:tc>
        <w:tc>
          <w:tcPr>
            <w:tcW w:w="2551" w:type="dxa"/>
            <w:noWrap w:val="0"/>
            <w:vAlign w:val="center"/>
          </w:tcPr>
          <w:p w14:paraId="7940C13D">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战略规划与创新研究中心战略规划研究岗</w:t>
            </w:r>
          </w:p>
        </w:tc>
        <w:tc>
          <w:tcPr>
            <w:tcW w:w="1328" w:type="dxa"/>
            <w:tcBorders>
              <w:top w:val="single" w:color="auto" w:sz="4" w:space="0"/>
              <w:left w:val="nil"/>
              <w:bottom w:val="single" w:color="auto" w:sz="4" w:space="0"/>
              <w:right w:val="single" w:color="auto" w:sz="4" w:space="0"/>
            </w:tcBorders>
            <w:noWrap w:val="0"/>
            <w:vAlign w:val="center"/>
          </w:tcPr>
          <w:p w14:paraId="03251952">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刘雪萌</w:t>
            </w:r>
          </w:p>
        </w:tc>
        <w:tc>
          <w:tcPr>
            <w:tcW w:w="1330" w:type="dxa"/>
            <w:tcBorders>
              <w:top w:val="single" w:color="auto" w:sz="4" w:space="0"/>
              <w:left w:val="nil"/>
              <w:bottom w:val="single" w:color="auto" w:sz="4" w:space="0"/>
              <w:right w:val="single" w:color="auto" w:sz="4" w:space="0"/>
            </w:tcBorders>
            <w:noWrap w:val="0"/>
            <w:vAlign w:val="center"/>
          </w:tcPr>
          <w:p w14:paraId="44383F26">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博士研究生</w:t>
            </w:r>
          </w:p>
          <w:p w14:paraId="3D4DEB58">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行政管理</w:t>
            </w:r>
          </w:p>
        </w:tc>
        <w:tc>
          <w:tcPr>
            <w:tcW w:w="2027" w:type="dxa"/>
            <w:tcBorders>
              <w:top w:val="single" w:color="auto" w:sz="4" w:space="0"/>
              <w:left w:val="nil"/>
              <w:bottom w:val="single" w:color="auto" w:sz="4" w:space="0"/>
              <w:right w:val="single" w:color="auto" w:sz="4" w:space="0"/>
            </w:tcBorders>
            <w:noWrap w:val="0"/>
            <w:vAlign w:val="center"/>
          </w:tcPr>
          <w:p w14:paraId="32F7A158">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北京大学</w:t>
            </w:r>
          </w:p>
        </w:tc>
      </w:tr>
      <w:tr w14:paraId="3049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88" w:type="dxa"/>
            <w:vMerge w:val="continue"/>
            <w:noWrap w:val="0"/>
            <w:vAlign w:val="center"/>
          </w:tcPr>
          <w:p w14:paraId="2EE4FFDD">
            <w:pPr>
              <w:spacing w:line="240" w:lineRule="auto"/>
              <w:jc w:val="center"/>
              <w:rPr>
                <w:szCs w:val="20"/>
              </w:rPr>
            </w:pPr>
          </w:p>
        </w:tc>
        <w:tc>
          <w:tcPr>
            <w:tcW w:w="2551" w:type="dxa"/>
            <w:noWrap w:val="0"/>
            <w:vAlign w:val="center"/>
          </w:tcPr>
          <w:p w14:paraId="32F15D91">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救援技术装备物资研发中心自然灾害应急救援和地球物理场监测装备研发科研岗</w:t>
            </w:r>
          </w:p>
        </w:tc>
        <w:tc>
          <w:tcPr>
            <w:tcW w:w="1328" w:type="dxa"/>
            <w:noWrap w:val="0"/>
            <w:vAlign w:val="center"/>
          </w:tcPr>
          <w:p w14:paraId="7DE1136B">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凌凯</w:t>
            </w:r>
          </w:p>
        </w:tc>
        <w:tc>
          <w:tcPr>
            <w:tcW w:w="1330" w:type="dxa"/>
            <w:noWrap w:val="0"/>
            <w:vAlign w:val="center"/>
          </w:tcPr>
          <w:p w14:paraId="2B828F18">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博士研究生</w:t>
            </w:r>
          </w:p>
          <w:p w14:paraId="6D62EA05">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岩土工程</w:t>
            </w:r>
          </w:p>
        </w:tc>
        <w:tc>
          <w:tcPr>
            <w:tcW w:w="2027" w:type="dxa"/>
            <w:noWrap w:val="0"/>
            <w:vAlign w:val="center"/>
          </w:tcPr>
          <w:p w14:paraId="269978F4">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中国矿业大学(北京)</w:t>
            </w:r>
          </w:p>
        </w:tc>
      </w:tr>
      <w:tr w14:paraId="14CE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88" w:type="dxa"/>
            <w:vMerge w:val="continue"/>
            <w:noWrap w:val="0"/>
            <w:vAlign w:val="center"/>
          </w:tcPr>
          <w:p w14:paraId="67F2DCFA">
            <w:pPr>
              <w:spacing w:line="240" w:lineRule="auto"/>
              <w:jc w:val="center"/>
              <w:rPr>
                <w:szCs w:val="20"/>
              </w:rPr>
            </w:pPr>
          </w:p>
        </w:tc>
        <w:tc>
          <w:tcPr>
            <w:tcW w:w="2551" w:type="dxa"/>
            <w:noWrap w:val="0"/>
            <w:vAlign w:val="center"/>
          </w:tcPr>
          <w:p w14:paraId="237C2573">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自然灾害基础科学研究中心灾害源探测与灾害链生机理研究岗</w:t>
            </w:r>
          </w:p>
        </w:tc>
        <w:tc>
          <w:tcPr>
            <w:tcW w:w="1328" w:type="dxa"/>
            <w:noWrap w:val="0"/>
            <w:vAlign w:val="center"/>
          </w:tcPr>
          <w:p w14:paraId="63D4FD26">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孙宝璐</w:t>
            </w:r>
          </w:p>
        </w:tc>
        <w:tc>
          <w:tcPr>
            <w:tcW w:w="1330" w:type="dxa"/>
            <w:noWrap w:val="0"/>
            <w:vAlign w:val="center"/>
          </w:tcPr>
          <w:p w14:paraId="71818D19">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博士研究生</w:t>
            </w:r>
          </w:p>
          <w:p w14:paraId="75DA6175">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地球动力学</w:t>
            </w:r>
          </w:p>
        </w:tc>
        <w:tc>
          <w:tcPr>
            <w:tcW w:w="2027" w:type="dxa"/>
            <w:noWrap w:val="0"/>
            <w:vAlign w:val="center"/>
          </w:tcPr>
          <w:p w14:paraId="1562238B">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中国科学院地质与地球物理研究所博士后出站人员</w:t>
            </w:r>
          </w:p>
        </w:tc>
      </w:tr>
      <w:tr w14:paraId="237F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88" w:type="dxa"/>
            <w:vMerge w:val="continue"/>
            <w:noWrap w:val="0"/>
            <w:vAlign w:val="center"/>
          </w:tcPr>
          <w:p w14:paraId="12667014">
            <w:pPr>
              <w:spacing w:line="240" w:lineRule="auto"/>
              <w:jc w:val="center"/>
              <w:rPr>
                <w:szCs w:val="20"/>
              </w:rPr>
            </w:pPr>
          </w:p>
        </w:tc>
        <w:tc>
          <w:tcPr>
            <w:tcW w:w="2551" w:type="dxa"/>
            <w:vMerge w:val="restart"/>
            <w:noWrap w:val="0"/>
            <w:vAlign w:val="center"/>
          </w:tcPr>
          <w:p w14:paraId="6123633E">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水旱灾害研究中心险情防治与灾害调查岗（社会在职人员）</w:t>
            </w:r>
          </w:p>
        </w:tc>
        <w:tc>
          <w:tcPr>
            <w:tcW w:w="1328" w:type="dxa"/>
            <w:noWrap w:val="0"/>
            <w:vAlign w:val="center"/>
          </w:tcPr>
          <w:p w14:paraId="55F425D4">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张添</w:t>
            </w:r>
          </w:p>
        </w:tc>
        <w:tc>
          <w:tcPr>
            <w:tcW w:w="1330" w:type="dxa"/>
            <w:noWrap w:val="0"/>
            <w:vAlign w:val="center"/>
          </w:tcPr>
          <w:p w14:paraId="46E78342">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博士研究生</w:t>
            </w:r>
          </w:p>
          <w:p w14:paraId="6480B5D3">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地图学与地理信息系统</w:t>
            </w:r>
          </w:p>
        </w:tc>
        <w:tc>
          <w:tcPr>
            <w:tcW w:w="2027" w:type="dxa"/>
            <w:noWrap w:val="0"/>
            <w:vAlign w:val="center"/>
          </w:tcPr>
          <w:p w14:paraId="67946835">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航天宏图信息技术股份有限公司</w:t>
            </w:r>
            <w:r>
              <w:rPr>
                <w:rFonts w:hint="eastAsia" w:ascii="方正仿宋_GBK" w:hAnsi="方正仿宋_GBK" w:eastAsia="方正仿宋_GBK" w:cs="方正仿宋_GBK"/>
                <w:szCs w:val="21"/>
                <w:lang w:eastAsia="zh-CN" w:bidi="hi-IN"/>
              </w:rPr>
              <w:t>、</w:t>
            </w:r>
            <w:r>
              <w:rPr>
                <w:rFonts w:hint="eastAsia" w:ascii="方正仿宋_GBK" w:hAnsi="方正仿宋_GBK" w:eastAsia="方正仿宋_GBK" w:cs="方正仿宋_GBK"/>
                <w:szCs w:val="21"/>
                <w:lang w:bidi="hi-IN"/>
              </w:rPr>
              <w:t>中国科学院空天信息创新研究院博士后出站人员</w:t>
            </w:r>
          </w:p>
        </w:tc>
      </w:tr>
      <w:tr w14:paraId="7412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88" w:type="dxa"/>
            <w:vMerge w:val="continue"/>
            <w:noWrap w:val="0"/>
            <w:vAlign w:val="center"/>
          </w:tcPr>
          <w:p w14:paraId="432FC8D1">
            <w:pPr>
              <w:spacing w:line="240" w:lineRule="auto"/>
              <w:jc w:val="center"/>
              <w:rPr>
                <w:szCs w:val="20"/>
              </w:rPr>
            </w:pPr>
          </w:p>
        </w:tc>
        <w:tc>
          <w:tcPr>
            <w:tcW w:w="2551" w:type="dxa"/>
            <w:vMerge w:val="continue"/>
            <w:noWrap w:val="0"/>
            <w:vAlign w:val="center"/>
          </w:tcPr>
          <w:p w14:paraId="54F480B6">
            <w:pPr>
              <w:widowControl/>
              <w:spacing w:line="260" w:lineRule="exact"/>
              <w:jc w:val="center"/>
              <w:rPr>
                <w:rFonts w:ascii="方正仿宋_GBK" w:hAnsi="方正仿宋_GBK" w:eastAsia="方正仿宋_GBK" w:cs="方正仿宋_GBK"/>
                <w:szCs w:val="21"/>
                <w:lang w:bidi="hi-IN"/>
              </w:rPr>
            </w:pPr>
          </w:p>
        </w:tc>
        <w:tc>
          <w:tcPr>
            <w:tcW w:w="1328" w:type="dxa"/>
            <w:noWrap w:val="0"/>
            <w:vAlign w:val="center"/>
          </w:tcPr>
          <w:p w14:paraId="070BB79E">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孟德利</w:t>
            </w:r>
          </w:p>
        </w:tc>
        <w:tc>
          <w:tcPr>
            <w:tcW w:w="1330" w:type="dxa"/>
            <w:noWrap w:val="0"/>
            <w:vAlign w:val="center"/>
          </w:tcPr>
          <w:p w14:paraId="312ADDE9">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博士研究生</w:t>
            </w:r>
          </w:p>
          <w:p w14:paraId="66ACA419">
            <w:pPr>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地图学与地理信息系统</w:t>
            </w:r>
          </w:p>
        </w:tc>
        <w:tc>
          <w:tcPr>
            <w:tcW w:w="2027" w:type="dxa"/>
            <w:noWrap w:val="0"/>
            <w:vAlign w:val="center"/>
          </w:tcPr>
          <w:p w14:paraId="579EAD25">
            <w:pPr>
              <w:widowControl/>
              <w:spacing w:line="260" w:lineRule="exact"/>
              <w:jc w:val="center"/>
              <w:rPr>
                <w:rFonts w:ascii="方正仿宋_GBK" w:hAnsi="方正仿宋_GBK" w:eastAsia="方正仿宋_GBK" w:cs="方正仿宋_GBK"/>
                <w:szCs w:val="21"/>
                <w:lang w:bidi="hi-IN"/>
              </w:rPr>
            </w:pPr>
            <w:r>
              <w:rPr>
                <w:rFonts w:hint="eastAsia" w:ascii="方正仿宋_GBK" w:hAnsi="方正仿宋_GBK" w:eastAsia="方正仿宋_GBK" w:cs="方正仿宋_GBK"/>
                <w:szCs w:val="21"/>
                <w:lang w:bidi="hi-IN"/>
              </w:rPr>
              <w:t>中国气象科学研究院博士后出站人员</w:t>
            </w:r>
          </w:p>
        </w:tc>
      </w:tr>
    </w:tbl>
    <w:p w14:paraId="0F46AC72">
      <w:pPr>
        <w:widowControl/>
        <w:suppressAutoHyphens/>
        <w:spacing w:line="520" w:lineRule="exact"/>
        <w:ind w:right="-57" w:rightChars="-27" w:firstLine="640" w:firstLineChars="200"/>
        <w:rPr>
          <w:rFonts w:hint="eastAsia" w:ascii="仿宋_GB2312" w:hAnsi="黑体" w:eastAsia="仿宋_GB2312" w:cs="宋体"/>
          <w:kern w:val="0"/>
          <w:sz w:val="32"/>
          <w:szCs w:val="32"/>
        </w:rPr>
      </w:pPr>
    </w:p>
    <w:p w14:paraId="46CE90C2">
      <w:pPr>
        <w:widowControl/>
        <w:suppressAutoHyphens/>
        <w:spacing w:line="520" w:lineRule="exact"/>
        <w:ind w:right="-57" w:rightChars="-27"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地质灾害研究中心灾害风险模拟与预警岗、森林草原防灭火研究中心灾害风险监测预警岗（京内生源、博士研究生）资格审查合格人数与计划招聘人数比例未达到5:1，经</w:t>
      </w:r>
      <w:r>
        <w:rPr>
          <w:rFonts w:hint="eastAsia" w:ascii="仿宋_GB2312" w:hAnsi="黑体" w:eastAsia="仿宋_GB2312" w:cs="宋体"/>
          <w:kern w:val="0"/>
          <w:sz w:val="32"/>
          <w:szCs w:val="32"/>
          <w:lang w:eastAsia="zh-CN"/>
        </w:rPr>
        <w:t>用人单位</w:t>
      </w:r>
      <w:r>
        <w:rPr>
          <w:rFonts w:hint="eastAsia" w:ascii="仿宋_GB2312" w:hAnsi="黑体" w:eastAsia="仿宋_GB2312" w:cs="宋体"/>
          <w:kern w:val="0"/>
          <w:sz w:val="32"/>
          <w:szCs w:val="32"/>
        </w:rPr>
        <w:t>领导班子集体研究，取消上述</w:t>
      </w:r>
      <w:r>
        <w:rPr>
          <w:rFonts w:hint="eastAsia" w:ascii="仿宋_GB2312" w:hAnsi="黑体" w:eastAsia="仿宋_GB2312" w:cs="宋体"/>
          <w:kern w:val="0"/>
          <w:sz w:val="32"/>
          <w:szCs w:val="32"/>
          <w:lang w:val="en-US" w:eastAsia="zh-CN"/>
        </w:rPr>
        <w:t>2个</w:t>
      </w:r>
      <w:r>
        <w:rPr>
          <w:rFonts w:hint="eastAsia" w:ascii="仿宋_GB2312" w:hAnsi="黑体" w:eastAsia="仿宋_GB2312" w:cs="宋体"/>
          <w:kern w:val="0"/>
          <w:sz w:val="32"/>
          <w:szCs w:val="32"/>
        </w:rPr>
        <w:t>岗位招聘计划。</w:t>
      </w:r>
    </w:p>
    <w:p w14:paraId="40789885">
      <w:pPr>
        <w:widowControl/>
        <w:suppressAutoHyphens/>
        <w:spacing w:line="520" w:lineRule="exact"/>
        <w:ind w:right="-57" w:rightChars="-27"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城市灾害研究中心城市灾害事故风险评估岗，考生相关资格审核不合格，且无递补人员。经用人单</w:t>
      </w:r>
      <w:bookmarkStart w:id="0" w:name="_GoBack"/>
      <w:bookmarkEnd w:id="0"/>
      <w:r>
        <w:rPr>
          <w:rFonts w:hint="eastAsia" w:ascii="仿宋_GB2312" w:hAnsi="黑体" w:eastAsia="仿宋_GB2312" w:cs="宋体"/>
          <w:kern w:val="0"/>
          <w:sz w:val="32"/>
          <w:szCs w:val="32"/>
        </w:rPr>
        <w:t>位研究，取消</w:t>
      </w:r>
      <w:r>
        <w:rPr>
          <w:rFonts w:hint="eastAsia" w:ascii="仿宋_GB2312" w:hAnsi="黑体" w:eastAsia="仿宋_GB2312" w:cs="宋体"/>
          <w:kern w:val="0"/>
          <w:sz w:val="32"/>
          <w:szCs w:val="32"/>
          <w:lang w:eastAsia="zh-CN"/>
        </w:rPr>
        <w:t>该</w:t>
      </w:r>
      <w:r>
        <w:rPr>
          <w:rFonts w:hint="eastAsia" w:ascii="仿宋_GB2312" w:hAnsi="黑体" w:eastAsia="仿宋_GB2312" w:cs="宋体"/>
          <w:kern w:val="0"/>
          <w:sz w:val="32"/>
          <w:szCs w:val="32"/>
        </w:rPr>
        <w:t>岗位招聘计划。</w:t>
      </w:r>
    </w:p>
    <w:p w14:paraId="682B3E3F">
      <w:pPr>
        <w:widowControl/>
        <w:suppressAutoHyphens/>
        <w:spacing w:line="520" w:lineRule="exact"/>
        <w:ind w:right="-57" w:rightChars="-27"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战略规划与创新研究中心战略规划研究岗（社会在职人员）、救援技术装备物资研发中心自然灾害应急救援技术装备与物资研发科研岗，考生专业能力水平评审成绩均未达到合格分数线，取消上述</w:t>
      </w:r>
      <w:r>
        <w:rPr>
          <w:rFonts w:hint="eastAsia" w:ascii="仿宋_GB2312" w:hAnsi="黑体" w:eastAsia="仿宋_GB2312" w:cs="宋体"/>
          <w:kern w:val="0"/>
          <w:sz w:val="32"/>
          <w:szCs w:val="32"/>
          <w:lang w:val="en-US" w:eastAsia="zh-CN"/>
        </w:rPr>
        <w:t>2个</w:t>
      </w:r>
      <w:r>
        <w:rPr>
          <w:rFonts w:hint="eastAsia" w:ascii="仿宋_GB2312" w:hAnsi="黑体" w:eastAsia="仿宋_GB2312" w:cs="宋体"/>
          <w:kern w:val="0"/>
          <w:sz w:val="32"/>
          <w:szCs w:val="32"/>
        </w:rPr>
        <w:t>岗位招聘计划。</w:t>
      </w:r>
    </w:p>
    <w:p w14:paraId="1A2E1712">
      <w:pPr>
        <w:widowControl/>
        <w:suppressAutoHyphens/>
        <w:spacing w:line="520" w:lineRule="exact"/>
        <w:ind w:right="-57" w:rightChars="-27"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受理电话：010-62919559</w:t>
      </w:r>
    </w:p>
    <w:p w14:paraId="61E3AB02">
      <w:pPr>
        <w:widowControl/>
        <w:suppressAutoHyphens/>
        <w:spacing w:line="520" w:lineRule="exact"/>
        <w:ind w:right="-57" w:rightChars="-27" w:firstLine="640" w:firstLineChars="200"/>
        <w:rPr>
          <w:rFonts w:ascii="仿宋_GB2312" w:hAnsi="仿宋_GB2312" w:eastAsia="仿宋_GB2312" w:cs="宋体"/>
          <w:kern w:val="0"/>
          <w:sz w:val="32"/>
          <w:szCs w:val="32"/>
        </w:rPr>
      </w:pPr>
      <w:r>
        <w:rPr>
          <w:rFonts w:hint="eastAsia" w:ascii="仿宋_GB2312" w:hAnsi="黑体" w:eastAsia="仿宋_GB2312" w:cs="宋体"/>
          <w:kern w:val="0"/>
          <w:sz w:val="32"/>
          <w:szCs w:val="32"/>
        </w:rPr>
        <w:t>来信地址及邮编：北京市海淀区安宁庄路1号应急管理部国家自然灾害防治研究院人事人才处；100085</w:t>
      </w:r>
    </w:p>
    <w:p w14:paraId="191265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3176D0-0AC8-4667-A707-816AB1B0FAD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941FC39-EC9E-474E-A860-FBFCBA68C3E3}"/>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公文仿宋">
    <w:altName w:val="仿宋"/>
    <w:panose1 w:val="02000500000000000000"/>
    <w:charset w:val="86"/>
    <w:family w:val="auto"/>
    <w:pitch w:val="default"/>
    <w:sig w:usb0="00000000" w:usb1="00000000"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0F8D5881-FE10-40DF-874C-890A9DAAE3C0}"/>
  </w:font>
  <w:font w:name="方正小标宋简体">
    <w:panose1 w:val="02000000000000000000"/>
    <w:charset w:val="86"/>
    <w:family w:val="auto"/>
    <w:pitch w:val="default"/>
    <w:sig w:usb0="00000001" w:usb1="08000000" w:usb2="00000000" w:usb3="00000000" w:csb0="00040000" w:csb1="00000000"/>
    <w:embedRegular r:id="rId4" w:fontKey="{1BAD07B1-075C-4A81-B02C-7FADE0595A29}"/>
  </w:font>
  <w:font w:name="仿宋_GB2312">
    <w:panose1 w:val="02010609030101010101"/>
    <w:charset w:val="86"/>
    <w:family w:val="modern"/>
    <w:pitch w:val="default"/>
    <w:sig w:usb0="00000001" w:usb1="080E0000" w:usb2="00000000" w:usb3="00000000" w:csb0="00040000" w:csb1="00000000"/>
    <w:embedRegular r:id="rId5" w:fontKey="{7C9AD73F-9476-4FD2-9A37-7EC6DC96F77E}"/>
  </w:font>
  <w:font w:name="方正仿宋_GBK">
    <w:altName w:val="Arial Unicode MS"/>
    <w:panose1 w:val="03000509000000000000"/>
    <w:charset w:val="86"/>
    <w:family w:val="auto"/>
    <w:pitch w:val="default"/>
    <w:sig w:usb0="00000000" w:usb1="00000000" w:usb2="00000000" w:usb3="00000000" w:csb0="00040000" w:csb1="00000000"/>
    <w:embedRegular r:id="rId6" w:fontKey="{0CA03BEA-3E3C-44E2-9E7D-782E02958064}"/>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F4F6D"/>
    <w:rsid w:val="431F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line="560" w:lineRule="exact"/>
      <w:ind w:firstLine="200" w:firstLineChars="200"/>
      <w:outlineLvl w:val="1"/>
    </w:pPr>
    <w:rPr>
      <w:rFonts w:ascii="Cambria" w:hAnsi="Cambria" w:eastAsia="黑体" w:cs="Times New Roman"/>
      <w:bCs/>
      <w:sz w:val="32"/>
      <w:szCs w:val="32"/>
      <w:lang w:val="en-US" w:eastAsia="zh-CN" w:bidi="ar-SA"/>
    </w:rPr>
  </w:style>
  <w:style w:type="paragraph" w:customStyle="1" w:styleId="5">
    <w:name w:val="正文首行缩进 2 Char"/>
    <w:qFormat/>
    <w:uiPriority w:val="0"/>
    <w:pPr>
      <w:widowControl w:val="0"/>
      <w:ind w:left="420" w:leftChars="200" w:firstLine="420" w:firstLineChars="200"/>
      <w:jc w:val="both"/>
    </w:pPr>
    <w:rPr>
      <w:rFonts w:hint="eastAsia" w:ascii="Calibri" w:hAnsi="Calibri" w:eastAsia="等线" w:cs="Times New Roman"/>
      <w:color w:val="000000"/>
      <w:kern w:val="2"/>
      <w:sz w:val="21"/>
      <w:szCs w:val="21"/>
      <w:lang w:val="en-US" w:eastAsia="zh-CN" w:bidi="ar-SA"/>
    </w:rPr>
  </w:style>
  <w:style w:type="table" w:customStyle="1" w:styleId="6">
    <w:name w:val="网格型1"/>
    <w:basedOn w:val="3"/>
    <w:qFormat/>
    <w:uiPriority w:val="59"/>
    <w:pPr>
      <w:spacing w:line="240" w:lineRule="auto"/>
    </w:pPr>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2025-07-09T07:14:00Z</dcterms:created>
  <dc:creator>李春艳</dc:creator>
  <cp:lastModifiedBy>李春艳</cp:lastModifiedBy>
  <dcterms:modified xsi:type="dcterms:W3CDTF">2025-07-09T07:18:41Z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694AC75440944861BB4A45304115DCEA_11</vt:lpwstr>
  </property>
  <property fmtid="{D5CDD505-2E9C-101B-9397-08002B2CF9AE}" pid="4" name="KSOTemplateDocerSaveRecord">
    <vt:lpwstr>eyJoZGlkIjoiODcyYWM5NGE0Y2U0M2EzN2Y2NDk1NGJmYTNiNmJmNzciLCJ1c2VySWQiOiIyMjgyMTA5MDMifQ==</vt:lpwstr>
  </property>
</Properties>
</file>