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hint="eastAsia" w:ascii="黑体" w:hAnsi="黑体" w:eastAsia="黑体" w:cs="华文中宋"/>
          <w:color w:val="000000"/>
          <w:sz w:val="32"/>
          <w:szCs w:val="32"/>
          <w:lang w:eastAsia="zh-CN"/>
        </w:rPr>
      </w:pPr>
      <w:r>
        <w:rPr>
          <w:rFonts w:hint="eastAsia" w:ascii="黑体" w:hAnsi="黑体" w:eastAsia="黑体" w:cs="华文中宋"/>
          <w:color w:val="000000"/>
          <w:sz w:val="32"/>
          <w:szCs w:val="32"/>
        </w:rPr>
        <w:t>附件1</w:t>
      </w:r>
      <w:r>
        <w:rPr>
          <w:rFonts w:hint="eastAsia" w:ascii="黑体" w:hAnsi="黑体" w:eastAsia="黑体" w:cs="华文中宋"/>
          <w:color w:val="000000"/>
          <w:sz w:val="32"/>
          <w:szCs w:val="32"/>
          <w:lang w:eastAsia="zh-CN"/>
        </w:rPr>
        <w:t>：</w:t>
      </w:r>
    </w:p>
    <w:p>
      <w:pPr>
        <w:spacing w:line="700" w:lineRule="exact"/>
        <w:jc w:val="center"/>
        <w:rPr>
          <w:rFonts w:ascii="黑体" w:hAnsi="黑体" w:eastAsia="黑体" w:cs="华文中宋"/>
          <w:color w:val="000000"/>
          <w:sz w:val="32"/>
          <w:szCs w:val="32"/>
        </w:rPr>
      </w:pPr>
      <w:bookmarkStart w:id="0" w:name="_GoBack"/>
      <w:r>
        <w:rPr>
          <w:rFonts w:hint="eastAsia" w:ascii="方正小标宋简体" w:hAnsi="华文中宋" w:eastAsia="方正小标宋简体" w:cs="华文中宋"/>
          <w:color w:val="000000"/>
          <w:sz w:val="44"/>
          <w:szCs w:val="44"/>
        </w:rPr>
        <w:t>第</w:t>
      </w:r>
      <w:r>
        <w:rPr>
          <w:rFonts w:hint="eastAsia" w:ascii="方正小标宋简体" w:hAnsi="华文中宋" w:eastAsia="方正小标宋简体" w:cs="华文中宋"/>
          <w:color w:val="000000"/>
          <w:sz w:val="44"/>
          <w:szCs w:val="44"/>
          <w:lang w:val="en-US" w:eastAsia="zh-CN"/>
        </w:rPr>
        <w:t>四</w:t>
      </w:r>
      <w:r>
        <w:rPr>
          <w:rFonts w:hint="eastAsia" w:ascii="方正小标宋简体" w:hAnsi="华文中宋" w:eastAsia="方正小标宋简体" w:cs="华文中宋"/>
          <w:color w:val="000000"/>
          <w:sz w:val="44"/>
          <w:szCs w:val="44"/>
        </w:rPr>
        <w:t>届企业安全文化最佳实践案例征集办法</w:t>
      </w:r>
    </w:p>
    <w:bookmarkEnd w:id="0"/>
    <w:p>
      <w:pPr>
        <w:topLinePunct/>
        <w:spacing w:line="560" w:lineRule="exact"/>
        <w:ind w:firstLine="643" w:firstLineChars="200"/>
        <w:rPr>
          <w:rFonts w:ascii="仿宋" w:hAnsi="仿宋" w:eastAsia="仿宋" w:cs="仿宋"/>
          <w:b/>
          <w:bCs/>
          <w:color w:val="000000"/>
          <w:sz w:val="32"/>
          <w:szCs w:val="32"/>
        </w:rPr>
      </w:pPr>
    </w:p>
    <w:p>
      <w:pPr>
        <w:topLinePunct/>
        <w:spacing w:line="560" w:lineRule="exact"/>
        <w:ind w:firstLine="640" w:firstLineChars="200"/>
        <w:rPr>
          <w:rFonts w:ascii="黑体" w:hAnsi="黑体" w:eastAsia="黑体" w:cs="仿宋"/>
          <w:bCs/>
          <w:color w:val="000000"/>
          <w:sz w:val="32"/>
          <w:szCs w:val="32"/>
        </w:rPr>
      </w:pPr>
      <w:r>
        <w:rPr>
          <w:rFonts w:hint="eastAsia" w:ascii="黑体" w:hAnsi="黑体" w:eastAsia="黑体" w:cs="仿宋"/>
          <w:bCs/>
          <w:color w:val="000000"/>
          <w:sz w:val="32"/>
          <w:szCs w:val="32"/>
        </w:rPr>
        <w:t>一、征集条件</w:t>
      </w:r>
    </w:p>
    <w:p>
      <w:pPr>
        <w:topLinePunct/>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最佳实践案例主要指企业安全文化建设的成果与经验，内容涵盖：企业安全文化体系的建立、提升、创新及特点总结；在安全文化建设中突出解决的困难和问题；与企业安全文化建设配套的制度创新、组织创新、管理创新等。</w:t>
      </w:r>
    </w:p>
    <w:p>
      <w:pPr>
        <w:topLinePunct/>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（二）案例选题具有代表性和典型意义，能够反映我国企业当前开展安全文化建设的典型做法和主要关注的问题。</w:t>
      </w:r>
    </w:p>
    <w:p>
      <w:pPr>
        <w:topLinePunct/>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（三）案例成果具有科学详实的数据资料支撑。</w:t>
      </w:r>
    </w:p>
    <w:p>
      <w:pPr>
        <w:topLinePunct/>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（四）案例成果经过两年以上的实际应用，在企业安全生产管理过程中发挥作用，运行有效。</w:t>
      </w:r>
    </w:p>
    <w:p>
      <w:pPr>
        <w:topLinePunct/>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（五）典型案例能够在实践成果的基础上作理论提炼总结，结构内容较为完整，具有一定的实践价值和理论价值，使案例在宣传推广中能够产生更大的正面影响和示范作用。</w:t>
      </w:r>
    </w:p>
    <w:p>
      <w:pPr>
        <w:topLinePunct/>
        <w:spacing w:line="560" w:lineRule="exact"/>
        <w:ind w:firstLine="640" w:firstLineChars="200"/>
        <w:rPr>
          <w:rFonts w:ascii="黑体" w:hAnsi="黑体" w:eastAsia="黑体" w:cs="仿宋"/>
          <w:bCs/>
          <w:color w:val="000000"/>
          <w:sz w:val="32"/>
          <w:szCs w:val="32"/>
        </w:rPr>
      </w:pPr>
      <w:r>
        <w:rPr>
          <w:rFonts w:hint="eastAsia" w:ascii="黑体" w:hAnsi="黑体" w:eastAsia="黑体" w:cs="仿宋"/>
          <w:bCs/>
          <w:color w:val="000000"/>
          <w:sz w:val="32"/>
          <w:szCs w:val="32"/>
        </w:rPr>
        <w:t>二、征集材料</w:t>
      </w:r>
    </w:p>
    <w:p>
      <w:pPr>
        <w:topLinePunct/>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（一）填写“企业安全文化建设最佳实践案例”征集表（附后）。</w:t>
      </w:r>
    </w:p>
    <w:p>
      <w:pPr>
        <w:topLinePunct/>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（二）企业简介（1000字以内）。</w:t>
      </w:r>
    </w:p>
    <w:p>
      <w:pPr>
        <w:topLinePunct/>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企业安全文化成果介绍（5000字以内），包括：企业安全文化体系的形成、发展、提升、创新做法及特点；在安全文化建设中解决困难的办法和指导思想；与企业安全文化建设配套的制度创新、组织创新、管理创新；企业安全文化建设在安全生产中取得的效果以及基本经验和启示。主创人限2人以内，参与创作人限5人。</w:t>
      </w:r>
    </w:p>
    <w:p>
      <w:pPr>
        <w:topLinePunct/>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）企业安全文化建设规划及实施方案等。</w:t>
      </w:r>
    </w:p>
    <w:p>
      <w:pPr>
        <w:topLinePunct/>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）企业安全文化出版物</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包括安全文化手册、行为规范手册或礼仪手册、企业安全文化故事等)；相关成果和荣誉的复印件。</w:t>
      </w:r>
    </w:p>
    <w:p>
      <w:pPr>
        <w:topLinePunct/>
        <w:spacing w:line="560" w:lineRule="exact"/>
        <w:ind w:firstLine="640" w:firstLineChars="200"/>
        <w:rPr>
          <w:rFonts w:ascii="黑体" w:hAnsi="黑体" w:eastAsia="黑体" w:cs="仿宋"/>
          <w:bCs/>
          <w:color w:val="000000"/>
          <w:sz w:val="32"/>
          <w:szCs w:val="32"/>
        </w:rPr>
      </w:pPr>
      <w:r>
        <w:rPr>
          <w:rFonts w:hint="eastAsia" w:ascii="黑体" w:hAnsi="黑体" w:eastAsia="黑体" w:cs="仿宋"/>
          <w:bCs/>
          <w:color w:val="000000"/>
          <w:sz w:val="32"/>
          <w:szCs w:val="32"/>
        </w:rPr>
        <w:t>三、征集程序</w:t>
      </w:r>
    </w:p>
    <w:p>
      <w:pPr>
        <w:topLinePunct/>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rPr>
        <w:t>通过各级应急管理部门、安全生产委员会、企业联合会等社团组织推荐申报或企业自行申报。推荐单位须坚持实事求是的原则，对其真实性和可靠性负责，并提供书面推荐意见。</w:t>
      </w:r>
      <w:r>
        <w:rPr>
          <w:rFonts w:hint="eastAsia" w:ascii="仿宋_GB2312" w:hAnsi="仿宋_GB2312" w:eastAsia="仿宋_GB2312" w:cs="仿宋_GB2312"/>
          <w:color w:val="000000"/>
          <w:sz w:val="32"/>
          <w:szCs w:val="32"/>
          <w:highlight w:val="none"/>
        </w:rPr>
        <w:t>申报征集表及材料请通过企业安全文化公共服务平台http://www.escpsp.com/申报</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另</w:t>
      </w:r>
      <w:r>
        <w:rPr>
          <w:rFonts w:hint="eastAsia" w:ascii="仿宋_GB2312" w:hAnsi="仿宋_GB2312" w:eastAsia="仿宋_GB2312" w:cs="仿宋_GB2312"/>
          <w:color w:val="000000"/>
          <w:sz w:val="32"/>
          <w:szCs w:val="32"/>
          <w:highlight w:val="none"/>
        </w:rPr>
        <w:t>一式三份（电子版和纸质版）同时报送至应急管理部宣教中心。申报截止时间为202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年8月31日。</w:t>
      </w:r>
    </w:p>
    <w:p>
      <w:pPr>
        <w:topLinePunct/>
        <w:spacing w:line="670" w:lineRule="exact"/>
        <w:rPr>
          <w:rFonts w:ascii="仿宋" w:hAnsi="仿宋" w:eastAsia="仿宋" w:cs="仿宋"/>
          <w:color w:val="000000"/>
          <w:sz w:val="32"/>
          <w:szCs w:val="32"/>
        </w:rPr>
      </w:pPr>
    </w:p>
    <w:p>
      <w:pPr>
        <w:topLinePunct/>
        <w:spacing w:line="670" w:lineRule="exact"/>
        <w:rPr>
          <w:rFonts w:ascii="仿宋" w:hAnsi="仿宋" w:eastAsia="仿宋" w:cs="仿宋"/>
          <w:color w:val="000000"/>
          <w:sz w:val="32"/>
          <w:szCs w:val="32"/>
        </w:rPr>
      </w:pPr>
    </w:p>
    <w:p>
      <w:pPr>
        <w:topLinePunct/>
        <w:spacing w:line="670" w:lineRule="exact"/>
        <w:rPr>
          <w:rFonts w:ascii="仿宋" w:hAnsi="仿宋" w:eastAsia="仿宋" w:cs="仿宋"/>
          <w:color w:val="000000"/>
          <w:sz w:val="32"/>
          <w:szCs w:val="32"/>
        </w:rPr>
      </w:pPr>
    </w:p>
    <w:p>
      <w:pPr>
        <w:topLinePunct/>
        <w:spacing w:line="670" w:lineRule="exact"/>
        <w:rPr>
          <w:rFonts w:ascii="仿宋" w:hAnsi="仿宋" w:eastAsia="仿宋" w:cs="仿宋"/>
          <w:color w:val="000000"/>
          <w:sz w:val="32"/>
          <w:szCs w:val="32"/>
        </w:rPr>
      </w:pPr>
    </w:p>
    <w:p>
      <w:pPr>
        <w:topLinePunct/>
        <w:spacing w:line="670" w:lineRule="exact"/>
        <w:rPr>
          <w:rFonts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50" w:line="0" w:lineRule="atLeast"/>
        <w:textAlignment w:val="auto"/>
      </w:pPr>
    </w:p>
    <w:sectPr>
      <w:footerReference r:id="rId3" w:type="default"/>
      <w:pgSz w:w="11906" w:h="16838"/>
      <w:pgMar w:top="964" w:right="1633" w:bottom="737"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320"/>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ZjAyZGQ2MTNiNWI1ZmMyNjU5Nzk3YjBjMTZhYmUifQ=="/>
  </w:docVars>
  <w:rsids>
    <w:rsidRoot w:val="3BC00ED1"/>
    <w:rsid w:val="3BC00E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2"/>
    <w:basedOn w:val="1"/>
    <w:qFormat/>
    <w:uiPriority w:val="0"/>
    <w:pPr>
      <w:framePr w:hSpace="180" w:wrap="around" w:vAnchor="text" w:hAnchor="margin" w:x="-324" w:y="815"/>
      <w:adjustRightInd w:val="0"/>
      <w:snapToGrid w:val="0"/>
      <w:spacing w:line="560" w:lineRule="exact"/>
    </w:pPr>
    <w:rPr>
      <w:rFonts w:ascii="仿宋_GB2312" w:hAnsi="宋体" w:eastAsia="仿宋_GB231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743</Words>
  <Characters>774</Characters>
  <Lines>0</Lines>
  <Paragraphs>0</Paragraphs>
  <TotalTime>1</TotalTime>
  <ScaleCrop>false</ScaleCrop>
  <LinksUpToDate>false</LinksUpToDate>
  <CharactersWithSpaces>774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2023-05-29T06:31:00Z</dcterms:created>
  <dc:creator>axue</dc:creator>
  <cp:lastModifiedBy>axue</cp:lastModifiedBy>
  <dcterms:modified xsi:type="dcterms:W3CDTF">2023-05-29T06:32:54Z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99D389EB5BBA4772A98148AD9F122478_11</vt:lpwstr>
  </property>
</Properties>
</file>