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0"/>
        <w:rPr>
          <w:rFonts w:ascii="仿宋" w:hAnsi="仿宋" w:cs="仿宋" w:eastAsiaTheme="majorEastAsia"/>
          <w:b/>
          <w:bCs/>
          <w:sz w:val="32"/>
          <w:szCs w:val="32"/>
        </w:rPr>
      </w:pPr>
      <w:r>
        <w:rPr>
          <w:rFonts w:cs="仿宋" w:asciiTheme="majorEastAsia" w:hAnsiTheme="majorEastAsia" w:eastAsiaTheme="majorEastAsia"/>
          <w:b/>
          <w:bCs/>
          <w:sz w:val="44"/>
          <w:szCs w:val="44"/>
        </w:rPr>
        <w:t>“</w:t>
      </w:r>
      <w:r>
        <w:rPr>
          <w:rFonts w:hint="eastAsia" w:cs="仿宋" w:asciiTheme="majorEastAsia" w:hAnsiTheme="majorEastAsia" w:eastAsiaTheme="majorEastAsia"/>
          <w:b/>
          <w:bCs/>
          <w:sz w:val="44"/>
          <w:szCs w:val="44"/>
        </w:rPr>
        <w:t>新安法知多少</w:t>
      </w:r>
      <w:r>
        <w:rPr>
          <w:rFonts w:cs="仿宋" w:asciiTheme="majorEastAsia" w:hAnsiTheme="majorEastAsia" w:eastAsiaTheme="majorEastAsia"/>
          <w:b/>
          <w:bCs/>
          <w:sz w:val="44"/>
          <w:szCs w:val="44"/>
        </w:rPr>
        <w:t>”</w:t>
      </w:r>
      <w:r>
        <w:rPr>
          <w:rFonts w:hint="eastAsia" w:cs="仿宋" w:asciiTheme="majorEastAsia" w:hAnsiTheme="majorEastAsia" w:eastAsiaTheme="majorEastAsia"/>
          <w:b/>
          <w:bCs/>
          <w:sz w:val="44"/>
          <w:szCs w:val="44"/>
        </w:rPr>
        <w:t>网络知识竞赛操作指南之一</w:t>
      </w:r>
    </w:p>
    <w:p>
      <w:pPr>
        <w:spacing w:line="360" w:lineRule="auto"/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（政府单位入驻-管理员篇）</w:t>
      </w:r>
    </w:p>
    <w:p>
      <w:pPr>
        <w:spacing w:line="360" w:lineRule="auto"/>
        <w:jc w:val="center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一、</w:t>
      </w:r>
      <w:r>
        <w:fldChar w:fldCharType="begin"/>
      </w:r>
      <w:r>
        <w:instrText xml:space="preserve"> HYPERLINK \l "_Toc1446346802"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单位入驻流程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ab/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24"/>
        </w:rPr>
        <w:instrText xml:space="preserve"> PAGEREF _Toc1446346802 </w:instrTex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2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ind w:firstLine="56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</w:rPr>
        <w:t>1、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TOC \o "1-3" \h \u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"_Toc1446346802"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APP端-单位入驻（推荐）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_Toc1446346802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ind w:firstLine="420" w:firstLineChars="200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"_Toc1383300821"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1.1</w:t>
      </w:r>
      <w:r>
        <w:rPr>
          <w:rFonts w:hint="eastAsia" w:ascii="仿宋" w:hAnsi="仿宋" w:eastAsia="仿宋" w:cs="仿宋"/>
          <w:bCs/>
          <w:sz w:val="24"/>
          <w:szCs w:val="24"/>
        </w:rPr>
        <w:t>登录链工宝 APP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_Toc1383300821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ind w:firstLine="420" w:firstLineChars="200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"_Toc478936125"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1.2</w:t>
      </w:r>
      <w:r>
        <w:rPr>
          <w:rFonts w:hint="eastAsia" w:ascii="仿宋" w:hAnsi="仿宋" w:eastAsia="仿宋" w:cs="仿宋"/>
          <w:bCs/>
          <w:sz w:val="24"/>
          <w:szCs w:val="24"/>
        </w:rPr>
        <w:t>管理员入驻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PAGEREF _Toc478936125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2、PC端—单位入驻</w:t>
      </w:r>
      <w:r>
        <w:fldChar w:fldCharType="begin"/>
      </w:r>
      <w:r>
        <w:instrText xml:space="preserve"> HYPERLINK \l "_Toc1924434858"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ind w:firstLine="420" w:firstLineChars="200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"_Toc725450939"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1.1登录入口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ind w:firstLine="420" w:firstLineChars="200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"_Toc1389267754"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1.2账号登录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ind w:firstLine="420" w:firstLineChars="200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"_Toc1389267754"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1.3单位入驻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7"/>
        <w:tabs>
          <w:tab w:val="right" w:leader="dot" w:pos="8306"/>
        </w:tabs>
        <w:spacing w:line="360" w:lineRule="auto"/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二、</w:t>
      </w:r>
      <w:r>
        <w:fldChar w:fldCharType="begin"/>
      </w:r>
      <w:r>
        <w:instrText xml:space="preserve"> HYPERLINK \l "_Toc1924434858"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单位管理后台</w:t>
      </w:r>
      <w:r>
        <w:rPr>
          <w:rFonts w:hint="eastAsia" w:ascii="仿宋" w:hAnsi="仿宋" w:eastAsia="仿宋" w:cs="仿宋"/>
          <w:sz w:val="24"/>
          <w:szCs w:val="24"/>
        </w:rPr>
        <w:t>（维护单位信息）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ab/>
      </w:r>
      <w:r>
        <w:rPr>
          <w:rFonts w:hint="eastAsia" w:ascii="仿宋" w:hAnsi="仿宋" w:eastAsia="仿宋" w:cs="仿宋"/>
          <w:b/>
          <w:bCs/>
          <w:sz w:val="24"/>
          <w:szCs w:val="24"/>
        </w:rPr>
        <w:t>6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"_Toc725450939"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1、登录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6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"_Toc1389267754"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2、部门管理（可选）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6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3、员工管理</w:t>
      </w:r>
      <w:r>
        <w:fldChar w:fldCharType="begin"/>
      </w:r>
      <w:r>
        <w:instrText xml:space="preserve"> HYPERLINK \l "_Toc1980931294"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7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"_Toc1389267754"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4、查看参赛活动统计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8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"_Toc1980931294"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5、查看员工参赛排名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8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  <w:r>
        <w:fldChar w:fldCharType="begin"/>
      </w:r>
      <w:r>
        <w:instrText xml:space="preserve"> HYPERLINK \l "_Toc1980931294" </w:instrText>
      </w:r>
      <w: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6、查看部门参赛排名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9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</w:p>
    <w:p>
      <w:pPr>
        <w:pStyle w:val="8"/>
        <w:tabs>
          <w:tab w:val="right" w:leader="dot" w:pos="8306"/>
        </w:tabs>
        <w:spacing w:line="360" w:lineRule="auto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spacing w:line="360" w:lineRule="auto"/>
        <w:jc w:val="center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360" w:lineRule="auto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spacing w:line="360" w:lineRule="auto"/>
        <w:jc w:val="left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jc w:val="left"/>
        <w:rPr>
          <w:rFonts w:ascii="仿宋" w:hAnsi="仿宋" w:eastAsia="仿宋" w:cs="仿宋"/>
          <w:sz w:val="24"/>
          <w:szCs w:val="24"/>
        </w:rPr>
      </w:pPr>
    </w:p>
    <w:p>
      <w:pPr>
        <w:numPr>
          <w:ilvl w:val="0"/>
          <w:numId w:val="1"/>
        </w:numPr>
        <w:spacing w:line="720" w:lineRule="auto"/>
        <w:outlineLvl w:val="2"/>
        <w:rPr>
          <w:rFonts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单位入驻流程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初次参加安全月知识竞赛的单位，可由管理员在链工宝APP端或PC端进行入驻。单位入驻审核通过后系统将向管理员发送短信，可凭短信内容登录单位管理后台。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往年参加过安全月的单位无需再次入驻（请忽略本指南入驻流程），可直接通知员工报名参赛。若单位需更换管理员，请联系链工宝平台客服处理。</w:t>
      </w:r>
    </w:p>
    <w:p>
      <w:pPr>
        <w:spacing w:line="720" w:lineRule="auto"/>
        <w:ind w:firstLine="301" w:firstLineChars="100"/>
        <w:outlineLvl w:val="3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1、APP端—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单位入驻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（推荐）</w:t>
      </w:r>
    </w:p>
    <w:p>
      <w:pPr>
        <w:spacing w:line="360" w:lineRule="auto"/>
        <w:ind w:firstLine="562" w:firstLineChars="200"/>
        <w:outlineLvl w:val="5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1.1登录链工宝APP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（1）请在手机应用市场搜索“链工宝”APP自行下载安装（安卓手机请在各品牌应用市场或应用宝下载,苹果手机请在APP store下载），或关注应急管理部宣教中心微信公众号、国家安全生产应急救援中心微信公众号扫描链工宝二维码下载。</w:t>
      </w:r>
    </w:p>
    <w:p>
      <w:pPr>
        <w:widowControl/>
        <w:spacing w:line="360" w:lineRule="auto"/>
        <w:ind w:firstLine="480" w:firstLineChars="200"/>
        <w:jc w:val="left"/>
        <w:rPr>
          <w:rFonts w:ascii="仿宋" w:hAnsi="仿宋" w:eastAsia="仿宋" w:cs="仿宋"/>
          <w:color w:val="333333"/>
          <w:spacing w:val="8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（2）打开“链工宝”APP，可在登录界面选择“账号密码/短信/一键登录”任意一种方式进行登录。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562" w:firstLineChars="200"/>
        <w:outlineLvl w:val="5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1.2管理员入驻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登录后，点击APP首页“热门活动—新安法知多少”活动进入报名窗口，进入入驻流程，共4步：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（1）第一步：选择参赛类型。请点击“地方入口”进入。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（2）第二步：选择参赛方式。请点击“政府单位”进入。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（3）第三步：选择参赛角色。请点击“单位入驻”进入。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（4）第四步：填写信息提交。请单位管理员按要求准确填写信息提交（政府单位证明可在报名页下载模板并填写后拍照上传即可）。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  <w:rPr>
          <w:rFonts w:ascii="仿宋" w:hAnsi="仿宋" w:eastAsia="仿宋" w:cs="仿宋"/>
        </w:rPr>
      </w:pP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560"/>
        <w:jc w:val="center"/>
      </w:pPr>
      <w:r>
        <w:drawing>
          <wp:inline distT="0" distB="0" distL="114300" distR="114300">
            <wp:extent cx="2143760" cy="4876800"/>
            <wp:effectExtent l="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560"/>
      </w:pPr>
      <w:r>
        <w:rPr>
          <w:rFonts w:hint="eastAsia" w:ascii="仿宋" w:hAnsi="仿宋" w:eastAsia="仿宋" w:cs="仿宋"/>
        </w:rPr>
        <w:t>附单位证明模板</w:t>
      </w:r>
      <w:r>
        <w:rPr>
          <w:rFonts w:hint="eastAsia"/>
        </w:rPr>
        <w:t>：</w:t>
      </w:r>
      <w:r>
        <w:drawing>
          <wp:inline distT="0" distB="0" distL="114300" distR="114300">
            <wp:extent cx="5270500" cy="2496185"/>
            <wp:effectExtent l="0" t="0" r="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560"/>
        <w:jc w:val="center"/>
      </w:pP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入驻信息提交后系统将在1小时内进行审核。审核通过后，您通知本单位员工加入单位参赛答题。同时系统将向管理员发送短信（包含管理后台登录网址、账号及密码），可登录后台维护单位信息。</w:t>
      </w:r>
    </w:p>
    <w:p>
      <w:pPr>
        <w:spacing w:line="720" w:lineRule="auto"/>
        <w:jc w:val="left"/>
        <w:outlineLvl w:val="3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2、PC端—单位入驻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562" w:firstLineChars="200"/>
        <w:jc w:val="both"/>
        <w:outlineLvl w:val="5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1.1登录入口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在浏览器中打开全国安全生产月官网，网址：</w:t>
      </w:r>
      <w:r>
        <w:fldChar w:fldCharType="begin"/>
      </w:r>
      <w:r>
        <w:instrText xml:space="preserve"> HYPERLINK "http://www.anquanyue.org.cn，点击" </w:instrText>
      </w:r>
      <w:r>
        <w:fldChar w:fldCharType="separate"/>
      </w:r>
      <w:r>
        <w:rPr>
          <w:rStyle w:val="13"/>
          <w:rFonts w:hint="eastAsia" w:ascii="仿宋" w:hAnsi="仿宋" w:eastAsia="仿宋" w:cs="仿宋"/>
          <w:sz w:val="24"/>
          <w:szCs w:val="24"/>
        </w:rPr>
        <w:t>www.anquanyue.org.cn</w:t>
      </w:r>
      <w:r>
        <w:rPr>
          <w:rStyle w:val="13"/>
          <w:rFonts w:hint="eastAsia" w:ascii="仿宋" w:hAnsi="仿宋" w:eastAsia="仿宋" w:cs="仿宋"/>
          <w:color w:val="auto"/>
          <w:sz w:val="24"/>
          <w:szCs w:val="24"/>
          <w:u w:val="none"/>
        </w:rPr>
        <w:t>。官网首页点击“2022年全国安全生产月知识竞赛-</w:t>
      </w:r>
      <w:r>
        <w:rPr>
          <w:rFonts w:hint="eastAsia" w:ascii="仿宋" w:hAnsi="仿宋" w:eastAsia="仿宋" w:cs="仿宋"/>
          <w:sz w:val="24"/>
          <w:szCs w:val="24"/>
        </w:rPr>
        <w:t>新安法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知多少”活动图，进入pc端活动登录页面。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</w:pPr>
      <w:r>
        <w:drawing>
          <wp:inline distT="0" distB="0" distL="114300" distR="114300">
            <wp:extent cx="5268595" cy="3028315"/>
            <wp:effectExtent l="0" t="0" r="190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（此图仅供参考，请以实际为准）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562" w:firstLineChars="200"/>
        <w:jc w:val="both"/>
        <w:outlineLvl w:val="5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1.2账号登录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t>（1）若用户已有链工宝账户，可直接输入手机号及密码登录。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24"/>
        </w:rPr>
        <w:t>（2）新用户请在登录页点击“立即注册”按钮注册链工宝账户。</w:t>
      </w:r>
    </w:p>
    <w:p>
      <w:pPr>
        <w:spacing w:line="360" w:lineRule="auto"/>
        <w:jc w:val="center"/>
      </w:pP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562" w:firstLineChars="200"/>
        <w:outlineLvl w:val="5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1.3单位入驻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用户登录后弹出入驻窗口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</w:rPr>
        <w:t>管理员可进行单位入驻流程，共4步：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（1）第一步：选择参赛类型。请</w:t>
      </w:r>
      <w:r>
        <w:rPr>
          <w:rFonts w:hint="eastAsia" w:ascii="仿宋" w:hAnsi="仿宋" w:eastAsia="仿宋" w:cs="仿宋"/>
          <w:color w:val="333333"/>
          <w:spacing w:val="8"/>
        </w:rPr>
        <w:t>在入驻窗口中</w:t>
      </w:r>
      <w:r>
        <w:rPr>
          <w:rFonts w:hint="eastAsia" w:ascii="仿宋" w:hAnsi="仿宋" w:eastAsia="仿宋" w:cs="仿宋"/>
        </w:rPr>
        <w:t>选择“地方入口”后点击“下一步”进入。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（2）第二步：选择参赛方式。请选择“政府单位”后点击“下一步”进入。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</w:pPr>
      <w:r>
        <w:rPr>
          <w:rFonts w:hint="eastAsia" w:ascii="仿宋" w:hAnsi="仿宋" w:eastAsia="仿宋" w:cs="仿宋"/>
        </w:rPr>
        <w:t>（3）第三步：选择参赛角色。请选择“单位入驻”后点击“下一步”进入。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（4）第四步：填写信息提交。请单位管理员准确填写信息后提交（政府单位证明可在报名页下载模板并填写后拍照上传即可）。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left="480" w:hanging="480" w:hangingChars="200"/>
        <w:jc w:val="both"/>
      </w:pPr>
      <w:r>
        <w:drawing>
          <wp:inline distT="0" distB="0" distL="114300" distR="114300">
            <wp:extent cx="5263515" cy="2954020"/>
            <wp:effectExtent l="0" t="0" r="698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9"/>
        <w:shd w:val="clear" w:color="auto" w:fill="FFFFFF"/>
        <w:spacing w:before="0" w:beforeAutospacing="0" w:after="0" w:afterAutospacing="0" w:line="360" w:lineRule="auto"/>
        <w:ind w:left="480" w:hanging="480" w:hangingChars="200"/>
        <w:jc w:val="both"/>
      </w:pPr>
      <w:r>
        <w:rPr>
          <w:rFonts w:hint="eastAsia" w:ascii="仿宋" w:hAnsi="仿宋" w:eastAsia="仿宋" w:cs="仿宋"/>
        </w:rPr>
        <w:t>附单位证明模板</w:t>
      </w:r>
      <w:r>
        <w:rPr>
          <w:rFonts w:hint="eastAsia"/>
        </w:rPr>
        <w:t>：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jc w:val="center"/>
      </w:pPr>
      <w:r>
        <w:drawing>
          <wp:inline distT="0" distB="0" distL="114300" distR="114300">
            <wp:extent cx="5270500" cy="24961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入驻信息提交后，系统将在1小时内进行审核。审核通过后系统将向管理员发送短信（包含管理后台登录网址、账号及密码），可登录后台维护单位信息。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jc w:val="center"/>
      </w:pP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2" w:firstLineChars="200"/>
        <w:rPr>
          <w:rFonts w:ascii="仿宋" w:hAnsi="仿宋" w:eastAsia="仿宋" w:cs="仿宋"/>
          <w:b/>
          <w:bCs/>
          <w:color w:val="FF0000"/>
        </w:rPr>
      </w:pPr>
      <w:r>
        <w:rPr>
          <w:rFonts w:hint="eastAsia" w:ascii="仿宋" w:hAnsi="仿宋" w:eastAsia="仿宋" w:cs="仿宋"/>
          <w:b/>
          <w:bCs/>
          <w:color w:val="FF0000"/>
        </w:rPr>
        <w:t>大功告成！您可通知本单位员工加入单位参赛答题啦！！！员工报名参赛流程可参考[政府单位-员工篇]操作指南。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2" w:firstLineChars="200"/>
        <w:rPr>
          <w:rFonts w:ascii="仿宋" w:hAnsi="仿宋" w:eastAsia="仿宋" w:cs="仿宋"/>
          <w:b/>
          <w:bCs/>
          <w:color w:val="FF0000"/>
        </w:rPr>
      </w:pPr>
    </w:p>
    <w:p>
      <w:pPr>
        <w:spacing w:line="720" w:lineRule="auto"/>
        <w:rPr>
          <w:rFonts w:ascii="仿宋" w:hAnsi="仿宋" w:eastAsia="仿宋"/>
          <w:b/>
          <w:bCs/>
          <w:sz w:val="36"/>
          <w:szCs w:val="36"/>
        </w:rPr>
      </w:pPr>
    </w:p>
    <w:p>
      <w:pPr>
        <w:spacing w:line="720" w:lineRule="auto"/>
        <w:outlineLvl w:val="2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>二、单位管理后台</w:t>
      </w:r>
      <w:r>
        <w:rPr>
          <w:rFonts w:hint="eastAsia" w:ascii="仿宋" w:hAnsi="仿宋" w:eastAsia="仿宋"/>
          <w:sz w:val="30"/>
          <w:szCs w:val="30"/>
        </w:rPr>
        <w:t>（可在此后台维护单位信息）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管理员可凭单位审核通过的短信登录后台，活动期间在后台查看员工参赛数据统计。</w:t>
      </w:r>
    </w:p>
    <w:p>
      <w:pPr>
        <w:ind w:firstLine="562" w:firstLineChars="200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1、登录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B0F0"/>
          <w:sz w:val="24"/>
          <w:szCs w:val="24"/>
          <w:u w:val="single"/>
        </w:rPr>
      </w:pPr>
      <w:r>
        <w:rPr>
          <w:rFonts w:hint="eastAsia" w:ascii="仿宋" w:hAnsi="仿宋" w:eastAsia="仿宋" w:cs="仿宋"/>
          <w:sz w:val="24"/>
          <w:szCs w:val="24"/>
        </w:rPr>
        <w:t>推荐使用360或Chrome浏览器，打开管理端网址：</w:t>
      </w:r>
      <w:r>
        <w:fldChar w:fldCharType="begin"/>
      </w:r>
      <w:r>
        <w:instrText xml:space="preserve"> HYPERLINK "https://aqy-adm.lgb360.com" </w:instrText>
      </w:r>
      <w:r>
        <w:fldChar w:fldCharType="separate"/>
      </w:r>
      <w:r>
        <w:rPr>
          <w:rStyle w:val="13"/>
          <w:rFonts w:ascii="仿宋" w:hAnsi="仿宋" w:eastAsia="仿宋" w:cs="仿宋"/>
          <w:sz w:val="24"/>
          <w:szCs w:val="24"/>
        </w:rPr>
        <w:t>https://aqy-adm.lgb360.com</w:t>
      </w:r>
      <w:r>
        <w:rPr>
          <w:rStyle w:val="13"/>
          <w:rFonts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，使用账号/密码登录。如忘记账号密码，请联系客服咨询。</w:t>
      </w:r>
    </w:p>
    <w:p>
      <w:pPr>
        <w:numPr>
          <w:ilvl w:val="0"/>
          <w:numId w:val="2"/>
        </w:numPr>
        <w:ind w:firstLine="562" w:firstLineChars="200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部门管理（可选）</w:t>
      </w:r>
    </w:p>
    <w:p>
      <w:pPr>
        <w:spacing w:line="360" w:lineRule="auto"/>
        <w:ind w:firstLine="480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sz w:val="24"/>
          <w:szCs w:val="24"/>
        </w:rPr>
        <w:t>创建部门主要是为了方便管理本单位员工，活动期间可查看本单位下所有部门的积分排名。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（1）新建部门：在菜单栏部门管理-组织机构页面，点击“新建”按钮打开弹窗,</w:t>
      </w:r>
      <w:r>
        <w:rPr>
          <w:rFonts w:hint="eastAsia" w:ascii="仿宋" w:hAnsi="仿宋" w:eastAsia="仿宋"/>
          <w:sz w:val="24"/>
          <w:szCs w:val="24"/>
        </w:rPr>
        <w:t>输入部门名称，提交后即可创建成功。</w:t>
      </w:r>
    </w:p>
    <w:p>
      <w:pPr>
        <w:jc w:val="center"/>
      </w:pPr>
      <w:r>
        <w:drawing>
          <wp:inline distT="0" distB="0" distL="114300" distR="114300">
            <wp:extent cx="5266690" cy="2984500"/>
            <wp:effectExtent l="0" t="0" r="381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（2）编辑/删除部门：可在</w:t>
      </w:r>
      <w:r>
        <w:rPr>
          <w:rFonts w:hint="eastAsia" w:ascii="仿宋" w:hAnsi="仿宋" w:eastAsia="仿宋" w:cs="仿宋"/>
          <w:sz w:val="24"/>
          <w:szCs w:val="24"/>
        </w:rPr>
        <w:t>菜单栏部门管理-组织机构界面</w:t>
      </w:r>
      <w:r>
        <w:rPr>
          <w:rFonts w:hint="eastAsia" w:ascii="仿宋" w:hAnsi="仿宋" w:eastAsia="仿宋"/>
          <w:sz w:val="24"/>
          <w:szCs w:val="24"/>
        </w:rPr>
        <w:t>对部门信息进行编辑或删除操作。</w:t>
      </w:r>
    </w:p>
    <w:p>
      <w:r>
        <w:drawing>
          <wp:inline distT="0" distB="0" distL="114300" distR="114300">
            <wp:extent cx="5266690" cy="2984500"/>
            <wp:effectExtent l="0" t="0" r="381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1" w:firstLineChars="196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3、员工管理</w:t>
      </w:r>
    </w:p>
    <w:p>
      <w:pPr>
        <w:spacing w:line="360" w:lineRule="auto"/>
        <w:ind w:firstLine="480" w:firstLineChars="200"/>
        <w:jc w:val="left"/>
      </w:pPr>
      <w:r>
        <w:rPr>
          <w:rFonts w:hint="eastAsia" w:ascii="仿宋" w:hAnsi="仿宋" w:eastAsia="仿宋" w:cs="仿宋"/>
          <w:sz w:val="24"/>
          <w:szCs w:val="24"/>
        </w:rPr>
        <w:t>点击菜单栏部门管理-员工管理，可在此</w:t>
      </w:r>
      <w:r>
        <w:rPr>
          <w:rFonts w:hint="eastAsia" w:ascii="仿宋" w:hAnsi="仿宋" w:eastAsia="仿宋"/>
          <w:sz w:val="24"/>
          <w:szCs w:val="24"/>
        </w:rPr>
        <w:t>维护员工信息。</w:t>
      </w:r>
    </w:p>
    <w:p>
      <w:pPr>
        <w:spacing w:line="360" w:lineRule="auto"/>
        <w:ind w:firstLine="480" w:firstLineChars="200"/>
        <w:jc w:val="left"/>
      </w:pPr>
      <w:r>
        <w:rPr>
          <w:rFonts w:hint="eastAsia" w:ascii="仿宋" w:hAnsi="仿宋" w:eastAsia="仿宋" w:cs="仿宋"/>
          <w:sz w:val="24"/>
          <w:szCs w:val="24"/>
        </w:rPr>
        <w:t>（1）新增员工：在部门管理-员工管理</w:t>
      </w:r>
      <w:r>
        <w:rPr>
          <w:rFonts w:hint="eastAsia" w:ascii="仿宋" w:hAnsi="仿宋" w:eastAsia="仿宋"/>
          <w:sz w:val="24"/>
          <w:szCs w:val="24"/>
        </w:rPr>
        <w:t>点击“新增”按钮，在新增界面填写员工相应信息，点击保存即可。</w:t>
      </w:r>
      <w:r>
        <w:drawing>
          <wp:inline distT="0" distB="0" distL="114300" distR="114300">
            <wp:extent cx="5266690" cy="2984500"/>
            <wp:effectExtent l="0" t="0" r="3810" b="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（2）编辑/删除员工：可在</w:t>
      </w:r>
      <w:r>
        <w:rPr>
          <w:rFonts w:hint="eastAsia" w:ascii="仿宋" w:hAnsi="仿宋" w:eastAsia="仿宋" w:cs="仿宋"/>
          <w:sz w:val="24"/>
          <w:szCs w:val="24"/>
        </w:rPr>
        <w:t>菜单栏部门管理-员工管理</w:t>
      </w:r>
      <w:r>
        <w:rPr>
          <w:rFonts w:hint="eastAsia" w:ascii="仿宋" w:hAnsi="仿宋" w:eastAsia="仿宋"/>
          <w:sz w:val="24"/>
          <w:szCs w:val="24"/>
        </w:rPr>
        <w:t>对员工信息进行编辑或删除操作。</w:t>
      </w:r>
    </w:p>
    <w:p>
      <w:r>
        <w:drawing>
          <wp:inline distT="0" distB="0" distL="114300" distR="114300">
            <wp:extent cx="5266690" cy="2984500"/>
            <wp:effectExtent l="0" t="0" r="3810" b="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/>
          <w:b/>
          <w:bCs/>
          <w:sz w:val="28"/>
          <w:szCs w:val="28"/>
        </w:rPr>
        <w:t>、查看参赛活动统计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点击菜单栏活动统计，可查看本单位的活动统计数据。</w:t>
      </w:r>
    </w:p>
    <w:p>
      <w:r>
        <w:drawing>
          <wp:inline distT="0" distB="0" distL="114300" distR="114300">
            <wp:extent cx="5266690" cy="2984500"/>
            <wp:effectExtent l="0" t="0" r="3810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b/>
          <w:bCs/>
          <w:sz w:val="28"/>
          <w:szCs w:val="28"/>
        </w:rPr>
        <w:t>、查看员工参赛排名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点击菜单栏个人排名，可查看本单位内所有员工参赛积分排名情况，点击“导出”，可导出员工排名文档。点击员工列表的操作栏“积分详情”，可查看每位员工参赛获取的积分详情。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</w:p>
    <w:p>
      <w:r>
        <w:drawing>
          <wp:inline distT="0" distB="0" distL="114300" distR="114300">
            <wp:extent cx="5266690" cy="2984500"/>
            <wp:effectExtent l="0" t="0" r="3810" b="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562" w:firstLineChars="200"/>
        <w:outlineLvl w:val="3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b/>
          <w:bCs/>
          <w:sz w:val="28"/>
          <w:szCs w:val="28"/>
        </w:rPr>
        <w:t>、查看部门参赛排名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点击菜单栏部门排名，可查看本单位所有部门的参赛积分排名及详情，点击“导出”按钮，可导出部门排名文档。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6690" cy="2984500"/>
            <wp:effectExtent l="0" t="0" r="3810" b="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</w:rPr>
      </w:pPr>
    </w:p>
    <w:p>
      <w:pPr>
        <w:spacing w:line="360" w:lineRule="auto"/>
        <w:rPr>
          <w:rFonts w:ascii="仿宋" w:hAnsi="仿宋" w:eastAsia="仿宋" w:cs="仿宋"/>
        </w:rPr>
      </w:pPr>
    </w:p>
    <w:p>
      <w:pPr>
        <w:spacing w:line="360" w:lineRule="auto"/>
        <w:rPr>
          <w:rFonts w:ascii="仿宋" w:hAnsi="仿宋" w:eastAsia="仿宋" w:cs="仿宋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文本框 1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pE+ZcxAgAAY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aRPmXMQIAAGMEAAAOAAAAAAAAAAEAIAAAAB8BAABkcnMvZTJvRG9jLnhtbFBLBQYA&#10;AAAABgAGAFkBAADC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t xml:space="preserve">—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t xml:space="preserve"> —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89AD9B"/>
    <w:multiLevelType w:val="singleLevel"/>
    <w:tmpl w:val="D189AD9B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1">
    <w:nsid w:val="7CEB4871"/>
    <w:multiLevelType w:val="singleLevel"/>
    <w:tmpl w:val="7CEB487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2YzNjBkOTgyNWQ1YTMxYzM3MzMwNWFiODNmOWIzYWMifQ=="/>
  </w:docVars>
  <w:rsids>
    <w:rsidRoot w:val="FF7FA289"/>
    <w:rsid w:val="000035EC"/>
    <w:rsid w:val="000118A1"/>
    <w:rsid w:val="00040C33"/>
    <w:rsid w:val="00095C62"/>
    <w:rsid w:val="000F4137"/>
    <w:rsid w:val="002305F5"/>
    <w:rsid w:val="0023627A"/>
    <w:rsid w:val="00270B54"/>
    <w:rsid w:val="00276AD4"/>
    <w:rsid w:val="00295E61"/>
    <w:rsid w:val="002B247F"/>
    <w:rsid w:val="00327F71"/>
    <w:rsid w:val="003C7B8D"/>
    <w:rsid w:val="003F443D"/>
    <w:rsid w:val="00400DC1"/>
    <w:rsid w:val="00437ADB"/>
    <w:rsid w:val="004F5E25"/>
    <w:rsid w:val="00522F7A"/>
    <w:rsid w:val="00583B6D"/>
    <w:rsid w:val="00595DF2"/>
    <w:rsid w:val="005D28F6"/>
    <w:rsid w:val="005D3B67"/>
    <w:rsid w:val="006115E1"/>
    <w:rsid w:val="0065336F"/>
    <w:rsid w:val="006C1A28"/>
    <w:rsid w:val="007060BB"/>
    <w:rsid w:val="00744772"/>
    <w:rsid w:val="007E384B"/>
    <w:rsid w:val="0085656D"/>
    <w:rsid w:val="00881227"/>
    <w:rsid w:val="0093262B"/>
    <w:rsid w:val="00970237"/>
    <w:rsid w:val="009A5558"/>
    <w:rsid w:val="009E65A4"/>
    <w:rsid w:val="009F5FB5"/>
    <w:rsid w:val="00A010BF"/>
    <w:rsid w:val="00AA65F5"/>
    <w:rsid w:val="00B04EC3"/>
    <w:rsid w:val="00B479C0"/>
    <w:rsid w:val="00C626C3"/>
    <w:rsid w:val="00CA5757"/>
    <w:rsid w:val="00CC79FD"/>
    <w:rsid w:val="00D50987"/>
    <w:rsid w:val="00D56B04"/>
    <w:rsid w:val="00DA5EFF"/>
    <w:rsid w:val="00DD6866"/>
    <w:rsid w:val="00DF531A"/>
    <w:rsid w:val="00EA0118"/>
    <w:rsid w:val="00F52A8D"/>
    <w:rsid w:val="00F75091"/>
    <w:rsid w:val="00F93A0A"/>
    <w:rsid w:val="00FF1200"/>
    <w:rsid w:val="013816E7"/>
    <w:rsid w:val="017B5688"/>
    <w:rsid w:val="018362EB"/>
    <w:rsid w:val="01B110AA"/>
    <w:rsid w:val="01D803E5"/>
    <w:rsid w:val="021D04ED"/>
    <w:rsid w:val="024A0BB7"/>
    <w:rsid w:val="027D0F8C"/>
    <w:rsid w:val="02B7624C"/>
    <w:rsid w:val="031E62CB"/>
    <w:rsid w:val="036B6BBE"/>
    <w:rsid w:val="0371289F"/>
    <w:rsid w:val="03AF786B"/>
    <w:rsid w:val="04021749"/>
    <w:rsid w:val="041453FF"/>
    <w:rsid w:val="043F355F"/>
    <w:rsid w:val="044004C3"/>
    <w:rsid w:val="044C2EB2"/>
    <w:rsid w:val="045D7DF2"/>
    <w:rsid w:val="04795A76"/>
    <w:rsid w:val="047D0688"/>
    <w:rsid w:val="04AC7907"/>
    <w:rsid w:val="04E35A1E"/>
    <w:rsid w:val="05A43811"/>
    <w:rsid w:val="05A94B20"/>
    <w:rsid w:val="05D37841"/>
    <w:rsid w:val="05DE1D42"/>
    <w:rsid w:val="063B3638"/>
    <w:rsid w:val="064249C6"/>
    <w:rsid w:val="06426774"/>
    <w:rsid w:val="065B5A88"/>
    <w:rsid w:val="06BA455D"/>
    <w:rsid w:val="074A33A3"/>
    <w:rsid w:val="079528D4"/>
    <w:rsid w:val="07D93108"/>
    <w:rsid w:val="08144141"/>
    <w:rsid w:val="081672DB"/>
    <w:rsid w:val="08534C69"/>
    <w:rsid w:val="089D7F6D"/>
    <w:rsid w:val="08AC25CB"/>
    <w:rsid w:val="08F57BCB"/>
    <w:rsid w:val="09265ED9"/>
    <w:rsid w:val="093323A4"/>
    <w:rsid w:val="094445B2"/>
    <w:rsid w:val="09512F45"/>
    <w:rsid w:val="095742E5"/>
    <w:rsid w:val="09774987"/>
    <w:rsid w:val="09DC0C8E"/>
    <w:rsid w:val="0A0F4BBF"/>
    <w:rsid w:val="0A1B17B6"/>
    <w:rsid w:val="0A20106E"/>
    <w:rsid w:val="0A6F38B0"/>
    <w:rsid w:val="0A870BFA"/>
    <w:rsid w:val="0A8A459E"/>
    <w:rsid w:val="0B4A01C2"/>
    <w:rsid w:val="0B725406"/>
    <w:rsid w:val="0BC11EE9"/>
    <w:rsid w:val="0BF027CF"/>
    <w:rsid w:val="0C3628D7"/>
    <w:rsid w:val="0C49154E"/>
    <w:rsid w:val="0D0227BA"/>
    <w:rsid w:val="0D31309F"/>
    <w:rsid w:val="0D406AB0"/>
    <w:rsid w:val="0D735BAF"/>
    <w:rsid w:val="0DED16BC"/>
    <w:rsid w:val="0E036294"/>
    <w:rsid w:val="0E3E1C86"/>
    <w:rsid w:val="0E5E4367"/>
    <w:rsid w:val="0F1A028E"/>
    <w:rsid w:val="0F531765"/>
    <w:rsid w:val="0FBA737B"/>
    <w:rsid w:val="0FCD28D8"/>
    <w:rsid w:val="0FE23C9D"/>
    <w:rsid w:val="0FFD7C2F"/>
    <w:rsid w:val="101E7BF6"/>
    <w:rsid w:val="10302ECA"/>
    <w:rsid w:val="10640F45"/>
    <w:rsid w:val="107B2FAF"/>
    <w:rsid w:val="107C2883"/>
    <w:rsid w:val="107C551B"/>
    <w:rsid w:val="10CB3AF5"/>
    <w:rsid w:val="10F36FE9"/>
    <w:rsid w:val="1111746F"/>
    <w:rsid w:val="117B0D8C"/>
    <w:rsid w:val="11AE28ED"/>
    <w:rsid w:val="11F76665"/>
    <w:rsid w:val="12575356"/>
    <w:rsid w:val="125A6BF4"/>
    <w:rsid w:val="127E14D6"/>
    <w:rsid w:val="12E0359D"/>
    <w:rsid w:val="13167702"/>
    <w:rsid w:val="1328019F"/>
    <w:rsid w:val="13533D6F"/>
    <w:rsid w:val="137B5074"/>
    <w:rsid w:val="1380268A"/>
    <w:rsid w:val="138E4DA7"/>
    <w:rsid w:val="139879D4"/>
    <w:rsid w:val="13E470BD"/>
    <w:rsid w:val="13E76BAD"/>
    <w:rsid w:val="1441006B"/>
    <w:rsid w:val="148C1CAE"/>
    <w:rsid w:val="151C63E2"/>
    <w:rsid w:val="1537321C"/>
    <w:rsid w:val="157224A6"/>
    <w:rsid w:val="15A07014"/>
    <w:rsid w:val="15C5259F"/>
    <w:rsid w:val="1609105D"/>
    <w:rsid w:val="160D2F4F"/>
    <w:rsid w:val="164170F6"/>
    <w:rsid w:val="166D339A"/>
    <w:rsid w:val="16734728"/>
    <w:rsid w:val="167C182F"/>
    <w:rsid w:val="1693560A"/>
    <w:rsid w:val="16B818D4"/>
    <w:rsid w:val="172B2925"/>
    <w:rsid w:val="174F0CF1"/>
    <w:rsid w:val="174F2A9F"/>
    <w:rsid w:val="183D0B4A"/>
    <w:rsid w:val="184B3B84"/>
    <w:rsid w:val="18506ACF"/>
    <w:rsid w:val="18697B91"/>
    <w:rsid w:val="18714C97"/>
    <w:rsid w:val="18A92683"/>
    <w:rsid w:val="18C15C1F"/>
    <w:rsid w:val="18C179CD"/>
    <w:rsid w:val="18E84F59"/>
    <w:rsid w:val="190A5EC7"/>
    <w:rsid w:val="192F4936"/>
    <w:rsid w:val="194452FB"/>
    <w:rsid w:val="1961459B"/>
    <w:rsid w:val="19835050"/>
    <w:rsid w:val="1998697F"/>
    <w:rsid w:val="199E2A9D"/>
    <w:rsid w:val="19AF077E"/>
    <w:rsid w:val="19F279B3"/>
    <w:rsid w:val="1A385A6D"/>
    <w:rsid w:val="1A9D3D86"/>
    <w:rsid w:val="1AB31597"/>
    <w:rsid w:val="1ABD41C4"/>
    <w:rsid w:val="1ADC289C"/>
    <w:rsid w:val="1B5543FC"/>
    <w:rsid w:val="1B7E222A"/>
    <w:rsid w:val="1BE85783"/>
    <w:rsid w:val="1BFB4FA4"/>
    <w:rsid w:val="1C1D316C"/>
    <w:rsid w:val="1C444B9D"/>
    <w:rsid w:val="1C450915"/>
    <w:rsid w:val="1C5D17BA"/>
    <w:rsid w:val="1C665EA1"/>
    <w:rsid w:val="1CC847C8"/>
    <w:rsid w:val="1CD221A8"/>
    <w:rsid w:val="1CE974F2"/>
    <w:rsid w:val="1D1F1166"/>
    <w:rsid w:val="1D484219"/>
    <w:rsid w:val="1D554B87"/>
    <w:rsid w:val="1D90796E"/>
    <w:rsid w:val="1DB33662"/>
    <w:rsid w:val="1E3126FE"/>
    <w:rsid w:val="1E4A5D6E"/>
    <w:rsid w:val="1E5132F3"/>
    <w:rsid w:val="1E6A6411"/>
    <w:rsid w:val="1EE14925"/>
    <w:rsid w:val="1EF102AC"/>
    <w:rsid w:val="1EF67CA4"/>
    <w:rsid w:val="1F136AA8"/>
    <w:rsid w:val="1F38650F"/>
    <w:rsid w:val="1F8452B0"/>
    <w:rsid w:val="1FD77DF9"/>
    <w:rsid w:val="201C3916"/>
    <w:rsid w:val="202C7E22"/>
    <w:rsid w:val="206C2914"/>
    <w:rsid w:val="20803427"/>
    <w:rsid w:val="20AF45AF"/>
    <w:rsid w:val="20CC6F0F"/>
    <w:rsid w:val="20E26732"/>
    <w:rsid w:val="20FD356C"/>
    <w:rsid w:val="21470C8B"/>
    <w:rsid w:val="21B87493"/>
    <w:rsid w:val="21CB5418"/>
    <w:rsid w:val="223130CD"/>
    <w:rsid w:val="227C258D"/>
    <w:rsid w:val="229121BE"/>
    <w:rsid w:val="22FA4207"/>
    <w:rsid w:val="22FC7DC1"/>
    <w:rsid w:val="231223A3"/>
    <w:rsid w:val="239F4DAE"/>
    <w:rsid w:val="23AC4116"/>
    <w:rsid w:val="23D304FB"/>
    <w:rsid w:val="23ED5B1A"/>
    <w:rsid w:val="23F01166"/>
    <w:rsid w:val="23F70622"/>
    <w:rsid w:val="2432177F"/>
    <w:rsid w:val="24750A53"/>
    <w:rsid w:val="2480073C"/>
    <w:rsid w:val="248C70E1"/>
    <w:rsid w:val="249E5066"/>
    <w:rsid w:val="25486708"/>
    <w:rsid w:val="25C96113"/>
    <w:rsid w:val="25F10C36"/>
    <w:rsid w:val="25FD5DBC"/>
    <w:rsid w:val="260E338A"/>
    <w:rsid w:val="26396DF4"/>
    <w:rsid w:val="26924756"/>
    <w:rsid w:val="26D134D1"/>
    <w:rsid w:val="26DD6833"/>
    <w:rsid w:val="271B474C"/>
    <w:rsid w:val="27203E81"/>
    <w:rsid w:val="2738790F"/>
    <w:rsid w:val="27781BB4"/>
    <w:rsid w:val="277D0F63"/>
    <w:rsid w:val="27806CA5"/>
    <w:rsid w:val="27831E0E"/>
    <w:rsid w:val="27B21F35"/>
    <w:rsid w:val="27E014F2"/>
    <w:rsid w:val="28177609"/>
    <w:rsid w:val="286839C1"/>
    <w:rsid w:val="28B44E58"/>
    <w:rsid w:val="28B5472C"/>
    <w:rsid w:val="28C52BC1"/>
    <w:rsid w:val="28EA07D6"/>
    <w:rsid w:val="290C4C94"/>
    <w:rsid w:val="29D47128"/>
    <w:rsid w:val="29D87A48"/>
    <w:rsid w:val="2A7C5F02"/>
    <w:rsid w:val="2A994305"/>
    <w:rsid w:val="2AA84549"/>
    <w:rsid w:val="2AB20462"/>
    <w:rsid w:val="2AD6555A"/>
    <w:rsid w:val="2B006133"/>
    <w:rsid w:val="2B1C0A93"/>
    <w:rsid w:val="2B485D2C"/>
    <w:rsid w:val="2B99450C"/>
    <w:rsid w:val="2BF0264B"/>
    <w:rsid w:val="2BF10171"/>
    <w:rsid w:val="2C11165E"/>
    <w:rsid w:val="2C245E51"/>
    <w:rsid w:val="2C7C5C8D"/>
    <w:rsid w:val="2C7E6EC4"/>
    <w:rsid w:val="2CAB47C4"/>
    <w:rsid w:val="2CB64E98"/>
    <w:rsid w:val="2CCB6C14"/>
    <w:rsid w:val="2CDD1AB5"/>
    <w:rsid w:val="2CFC6DCE"/>
    <w:rsid w:val="2D2F2CFF"/>
    <w:rsid w:val="2D372DF8"/>
    <w:rsid w:val="2D480265"/>
    <w:rsid w:val="2D4E2D58"/>
    <w:rsid w:val="2DA90D03"/>
    <w:rsid w:val="2DD12008"/>
    <w:rsid w:val="2DF857E7"/>
    <w:rsid w:val="2E24482E"/>
    <w:rsid w:val="2E463AE0"/>
    <w:rsid w:val="2EA74B17"/>
    <w:rsid w:val="2EEB70FA"/>
    <w:rsid w:val="2EFE0BDB"/>
    <w:rsid w:val="2F37747F"/>
    <w:rsid w:val="2F6A2714"/>
    <w:rsid w:val="2FEF189D"/>
    <w:rsid w:val="30077F63"/>
    <w:rsid w:val="30110DE2"/>
    <w:rsid w:val="309521A8"/>
    <w:rsid w:val="30C23E8A"/>
    <w:rsid w:val="30DC4F4C"/>
    <w:rsid w:val="30E8690C"/>
    <w:rsid w:val="313B4368"/>
    <w:rsid w:val="31422F4B"/>
    <w:rsid w:val="3178653D"/>
    <w:rsid w:val="31B732C3"/>
    <w:rsid w:val="31E3230A"/>
    <w:rsid w:val="32075FF9"/>
    <w:rsid w:val="32747662"/>
    <w:rsid w:val="32755658"/>
    <w:rsid w:val="32B057DA"/>
    <w:rsid w:val="333C6176"/>
    <w:rsid w:val="33813B89"/>
    <w:rsid w:val="338813BB"/>
    <w:rsid w:val="33890C8F"/>
    <w:rsid w:val="34621C0C"/>
    <w:rsid w:val="347100A1"/>
    <w:rsid w:val="34763909"/>
    <w:rsid w:val="34A044E2"/>
    <w:rsid w:val="34DD74E5"/>
    <w:rsid w:val="34EC597A"/>
    <w:rsid w:val="34FC2427"/>
    <w:rsid w:val="35505F08"/>
    <w:rsid w:val="35647C06"/>
    <w:rsid w:val="35725E7F"/>
    <w:rsid w:val="35BA7826"/>
    <w:rsid w:val="35F920FC"/>
    <w:rsid w:val="35FB2318"/>
    <w:rsid w:val="35FF0DB7"/>
    <w:rsid w:val="36080591"/>
    <w:rsid w:val="360A7363"/>
    <w:rsid w:val="361C4795"/>
    <w:rsid w:val="365B2DB7"/>
    <w:rsid w:val="36B5796F"/>
    <w:rsid w:val="36B6623F"/>
    <w:rsid w:val="36E0506A"/>
    <w:rsid w:val="36F31241"/>
    <w:rsid w:val="37757EA8"/>
    <w:rsid w:val="37B24C58"/>
    <w:rsid w:val="37C52BDE"/>
    <w:rsid w:val="380A68FF"/>
    <w:rsid w:val="38322BBA"/>
    <w:rsid w:val="38392C84"/>
    <w:rsid w:val="38582980"/>
    <w:rsid w:val="38726196"/>
    <w:rsid w:val="38806B05"/>
    <w:rsid w:val="388760E5"/>
    <w:rsid w:val="38C509BB"/>
    <w:rsid w:val="3922196A"/>
    <w:rsid w:val="39D013C6"/>
    <w:rsid w:val="39F90534"/>
    <w:rsid w:val="3A004DEB"/>
    <w:rsid w:val="3A1A6AE5"/>
    <w:rsid w:val="3A571AE7"/>
    <w:rsid w:val="3A777A93"/>
    <w:rsid w:val="3ACD1DA9"/>
    <w:rsid w:val="3B0813B4"/>
    <w:rsid w:val="3B6169C8"/>
    <w:rsid w:val="3BBD1E25"/>
    <w:rsid w:val="3BD55E2E"/>
    <w:rsid w:val="3C1F03E3"/>
    <w:rsid w:val="3C476E79"/>
    <w:rsid w:val="3C700C3E"/>
    <w:rsid w:val="3C793F97"/>
    <w:rsid w:val="3CE872AF"/>
    <w:rsid w:val="3D0D4ED5"/>
    <w:rsid w:val="3D1D3D67"/>
    <w:rsid w:val="3D6562C9"/>
    <w:rsid w:val="3D7B3F6F"/>
    <w:rsid w:val="3D85696B"/>
    <w:rsid w:val="3ECA3B71"/>
    <w:rsid w:val="3F17481D"/>
    <w:rsid w:val="3F5D6336"/>
    <w:rsid w:val="3F7E4922"/>
    <w:rsid w:val="3FB376B1"/>
    <w:rsid w:val="3FC714BD"/>
    <w:rsid w:val="402406BD"/>
    <w:rsid w:val="4047615A"/>
    <w:rsid w:val="406F4DC6"/>
    <w:rsid w:val="408E5B37"/>
    <w:rsid w:val="40BB2DD0"/>
    <w:rsid w:val="41175B2C"/>
    <w:rsid w:val="41D43A1D"/>
    <w:rsid w:val="41FE4AEA"/>
    <w:rsid w:val="42274495"/>
    <w:rsid w:val="42422DA8"/>
    <w:rsid w:val="42497F67"/>
    <w:rsid w:val="42EE0B0F"/>
    <w:rsid w:val="42F04354"/>
    <w:rsid w:val="43294462"/>
    <w:rsid w:val="43421586"/>
    <w:rsid w:val="43490BD8"/>
    <w:rsid w:val="436C03B1"/>
    <w:rsid w:val="439416B6"/>
    <w:rsid w:val="43D85A47"/>
    <w:rsid w:val="43F3462F"/>
    <w:rsid w:val="43F47078"/>
    <w:rsid w:val="43F957A4"/>
    <w:rsid w:val="44054362"/>
    <w:rsid w:val="44421112"/>
    <w:rsid w:val="447514E8"/>
    <w:rsid w:val="44EC107E"/>
    <w:rsid w:val="45510036"/>
    <w:rsid w:val="4565330A"/>
    <w:rsid w:val="460427BF"/>
    <w:rsid w:val="464661D2"/>
    <w:rsid w:val="46565621"/>
    <w:rsid w:val="465E7D59"/>
    <w:rsid w:val="46985D4A"/>
    <w:rsid w:val="471F1BDF"/>
    <w:rsid w:val="47614BD5"/>
    <w:rsid w:val="47C06F1E"/>
    <w:rsid w:val="48FC499F"/>
    <w:rsid w:val="49156DF5"/>
    <w:rsid w:val="49190AC5"/>
    <w:rsid w:val="49290AF3"/>
    <w:rsid w:val="49585D31"/>
    <w:rsid w:val="4968786D"/>
    <w:rsid w:val="497E0E3E"/>
    <w:rsid w:val="49834C21"/>
    <w:rsid w:val="499C12C5"/>
    <w:rsid w:val="49B51312"/>
    <w:rsid w:val="49D43CA5"/>
    <w:rsid w:val="4A895CED"/>
    <w:rsid w:val="4AA541A9"/>
    <w:rsid w:val="4AC552E6"/>
    <w:rsid w:val="4AEE5B50"/>
    <w:rsid w:val="4B1C1CFE"/>
    <w:rsid w:val="4B4B2FA2"/>
    <w:rsid w:val="4B906C07"/>
    <w:rsid w:val="4CDD7C2A"/>
    <w:rsid w:val="4CF5766A"/>
    <w:rsid w:val="4D1B69A4"/>
    <w:rsid w:val="4D4B6145"/>
    <w:rsid w:val="4D534390"/>
    <w:rsid w:val="4D700A9E"/>
    <w:rsid w:val="4DAB7EA5"/>
    <w:rsid w:val="4DB017E2"/>
    <w:rsid w:val="4E191136"/>
    <w:rsid w:val="4E50540E"/>
    <w:rsid w:val="4EB26E94"/>
    <w:rsid w:val="4EF86F9D"/>
    <w:rsid w:val="4F2935FA"/>
    <w:rsid w:val="4F3B0746"/>
    <w:rsid w:val="4F6F0750"/>
    <w:rsid w:val="4FAB1187"/>
    <w:rsid w:val="4FD35314"/>
    <w:rsid w:val="502D0EC8"/>
    <w:rsid w:val="503F2E13"/>
    <w:rsid w:val="505C3BD2"/>
    <w:rsid w:val="506D7517"/>
    <w:rsid w:val="50B75959"/>
    <w:rsid w:val="50F814D6"/>
    <w:rsid w:val="519F5DF6"/>
    <w:rsid w:val="51B573C7"/>
    <w:rsid w:val="51E93E7C"/>
    <w:rsid w:val="524B3888"/>
    <w:rsid w:val="5268268C"/>
    <w:rsid w:val="527E01AD"/>
    <w:rsid w:val="52A02EB8"/>
    <w:rsid w:val="52B71BBC"/>
    <w:rsid w:val="52DD4E28"/>
    <w:rsid w:val="53650979"/>
    <w:rsid w:val="536C1D08"/>
    <w:rsid w:val="5385101B"/>
    <w:rsid w:val="53D46CA5"/>
    <w:rsid w:val="53E21FCA"/>
    <w:rsid w:val="53FB308C"/>
    <w:rsid w:val="54324CFF"/>
    <w:rsid w:val="54334C4A"/>
    <w:rsid w:val="54444A33"/>
    <w:rsid w:val="5457392B"/>
    <w:rsid w:val="55050666"/>
    <w:rsid w:val="55145124"/>
    <w:rsid w:val="55272718"/>
    <w:rsid w:val="55A15C00"/>
    <w:rsid w:val="55B37AAB"/>
    <w:rsid w:val="562C39D0"/>
    <w:rsid w:val="56757125"/>
    <w:rsid w:val="568630E0"/>
    <w:rsid w:val="56D558FA"/>
    <w:rsid w:val="570109B9"/>
    <w:rsid w:val="570A1F63"/>
    <w:rsid w:val="57122BC6"/>
    <w:rsid w:val="575E5E0B"/>
    <w:rsid w:val="57607DD5"/>
    <w:rsid w:val="578B5ED5"/>
    <w:rsid w:val="57A51C8C"/>
    <w:rsid w:val="57B90ACB"/>
    <w:rsid w:val="57D460CD"/>
    <w:rsid w:val="57DB7F44"/>
    <w:rsid w:val="58070251"/>
    <w:rsid w:val="581D1822"/>
    <w:rsid w:val="58534689"/>
    <w:rsid w:val="585940AA"/>
    <w:rsid w:val="585A4825"/>
    <w:rsid w:val="58906498"/>
    <w:rsid w:val="58AF4752"/>
    <w:rsid w:val="58B303D9"/>
    <w:rsid w:val="58C61EBA"/>
    <w:rsid w:val="58DF2F7C"/>
    <w:rsid w:val="58EF1411"/>
    <w:rsid w:val="58F911D8"/>
    <w:rsid w:val="59220CC4"/>
    <w:rsid w:val="592A069B"/>
    <w:rsid w:val="593432C8"/>
    <w:rsid w:val="59780072"/>
    <w:rsid w:val="598558D1"/>
    <w:rsid w:val="599975CF"/>
    <w:rsid w:val="59BE4678"/>
    <w:rsid w:val="59EE16C8"/>
    <w:rsid w:val="59F91E1B"/>
    <w:rsid w:val="5A153A01"/>
    <w:rsid w:val="5A236CBC"/>
    <w:rsid w:val="5A3410A5"/>
    <w:rsid w:val="5A5B2AD6"/>
    <w:rsid w:val="5AAE2C06"/>
    <w:rsid w:val="5AB04BD0"/>
    <w:rsid w:val="5AC27F09"/>
    <w:rsid w:val="5B826DAC"/>
    <w:rsid w:val="5BCD355F"/>
    <w:rsid w:val="5BE12968"/>
    <w:rsid w:val="5C2C472A"/>
    <w:rsid w:val="5C3B496D"/>
    <w:rsid w:val="5C6A5252"/>
    <w:rsid w:val="5CB12E81"/>
    <w:rsid w:val="5CC74453"/>
    <w:rsid w:val="5D35760E"/>
    <w:rsid w:val="5D3A4C25"/>
    <w:rsid w:val="5DAB683E"/>
    <w:rsid w:val="5E17190F"/>
    <w:rsid w:val="5E227B93"/>
    <w:rsid w:val="5E2F22B0"/>
    <w:rsid w:val="5E4A4AB7"/>
    <w:rsid w:val="5E517D6B"/>
    <w:rsid w:val="5E993BCD"/>
    <w:rsid w:val="5E9D0C70"/>
    <w:rsid w:val="5EB32C2E"/>
    <w:rsid w:val="5ECB022A"/>
    <w:rsid w:val="5F812FDF"/>
    <w:rsid w:val="5FB4386D"/>
    <w:rsid w:val="5FD846D3"/>
    <w:rsid w:val="5FFF12FF"/>
    <w:rsid w:val="60831EDC"/>
    <w:rsid w:val="617F354E"/>
    <w:rsid w:val="619012B7"/>
    <w:rsid w:val="61A8058C"/>
    <w:rsid w:val="61A839B9"/>
    <w:rsid w:val="61C13B66"/>
    <w:rsid w:val="621A5025"/>
    <w:rsid w:val="6235590F"/>
    <w:rsid w:val="62370201"/>
    <w:rsid w:val="623A1223"/>
    <w:rsid w:val="62856942"/>
    <w:rsid w:val="629E7A04"/>
    <w:rsid w:val="62E21FE6"/>
    <w:rsid w:val="62E8368D"/>
    <w:rsid w:val="63212B0F"/>
    <w:rsid w:val="633A3BD0"/>
    <w:rsid w:val="63A57F43"/>
    <w:rsid w:val="63B4429E"/>
    <w:rsid w:val="64265F03"/>
    <w:rsid w:val="643D1A27"/>
    <w:rsid w:val="64830221"/>
    <w:rsid w:val="64A11FD0"/>
    <w:rsid w:val="64B11C70"/>
    <w:rsid w:val="65031DA0"/>
    <w:rsid w:val="651B358E"/>
    <w:rsid w:val="656071F2"/>
    <w:rsid w:val="658D448B"/>
    <w:rsid w:val="66266DF1"/>
    <w:rsid w:val="66A76F35"/>
    <w:rsid w:val="66DB4D83"/>
    <w:rsid w:val="66F422E8"/>
    <w:rsid w:val="677D5F20"/>
    <w:rsid w:val="67D143D7"/>
    <w:rsid w:val="682C160E"/>
    <w:rsid w:val="685079F2"/>
    <w:rsid w:val="688356D2"/>
    <w:rsid w:val="6894168D"/>
    <w:rsid w:val="69110F2F"/>
    <w:rsid w:val="693C3AD3"/>
    <w:rsid w:val="694766FF"/>
    <w:rsid w:val="695E1C9B"/>
    <w:rsid w:val="69807E63"/>
    <w:rsid w:val="69B42B37"/>
    <w:rsid w:val="69B63885"/>
    <w:rsid w:val="69CB37D4"/>
    <w:rsid w:val="69CB5582"/>
    <w:rsid w:val="69EF099C"/>
    <w:rsid w:val="6A024D1C"/>
    <w:rsid w:val="6A3D07BE"/>
    <w:rsid w:val="6A99742E"/>
    <w:rsid w:val="6BAC0AEC"/>
    <w:rsid w:val="6BD0376F"/>
    <w:rsid w:val="6C2B67AC"/>
    <w:rsid w:val="6C2E6CE7"/>
    <w:rsid w:val="6C9A123C"/>
    <w:rsid w:val="6CB34E7A"/>
    <w:rsid w:val="6CC8224D"/>
    <w:rsid w:val="6CF54BBB"/>
    <w:rsid w:val="6D1234C8"/>
    <w:rsid w:val="6D1E33E7"/>
    <w:rsid w:val="6D5E495F"/>
    <w:rsid w:val="6D851EEC"/>
    <w:rsid w:val="6DB12CE1"/>
    <w:rsid w:val="6DC347C2"/>
    <w:rsid w:val="6DDC5398"/>
    <w:rsid w:val="6DDD5884"/>
    <w:rsid w:val="6DE45011"/>
    <w:rsid w:val="6E484699"/>
    <w:rsid w:val="6EF03E97"/>
    <w:rsid w:val="6F5B73A8"/>
    <w:rsid w:val="6F6E4F50"/>
    <w:rsid w:val="6FAB59C6"/>
    <w:rsid w:val="6FB42615"/>
    <w:rsid w:val="700215D2"/>
    <w:rsid w:val="700A508D"/>
    <w:rsid w:val="705274B9"/>
    <w:rsid w:val="70BB79D3"/>
    <w:rsid w:val="70CB476E"/>
    <w:rsid w:val="70D44CE6"/>
    <w:rsid w:val="70F25AEA"/>
    <w:rsid w:val="71265794"/>
    <w:rsid w:val="715308C3"/>
    <w:rsid w:val="71542301"/>
    <w:rsid w:val="717C1858"/>
    <w:rsid w:val="71C04100"/>
    <w:rsid w:val="726F6CC7"/>
    <w:rsid w:val="72791460"/>
    <w:rsid w:val="72B31A42"/>
    <w:rsid w:val="73012015"/>
    <w:rsid w:val="730D09BA"/>
    <w:rsid w:val="73D56CC2"/>
    <w:rsid w:val="73D6524F"/>
    <w:rsid w:val="74942A15"/>
    <w:rsid w:val="74A54C22"/>
    <w:rsid w:val="753A180E"/>
    <w:rsid w:val="75575F1C"/>
    <w:rsid w:val="756845CD"/>
    <w:rsid w:val="759203DF"/>
    <w:rsid w:val="75A4312B"/>
    <w:rsid w:val="75F257F1"/>
    <w:rsid w:val="76285B0A"/>
    <w:rsid w:val="76775E2D"/>
    <w:rsid w:val="76870A83"/>
    <w:rsid w:val="76C021E7"/>
    <w:rsid w:val="774C5829"/>
    <w:rsid w:val="777D7E63"/>
    <w:rsid w:val="77B00B37"/>
    <w:rsid w:val="77E45A61"/>
    <w:rsid w:val="780C5F04"/>
    <w:rsid w:val="783C764B"/>
    <w:rsid w:val="78872FBC"/>
    <w:rsid w:val="78CC5252"/>
    <w:rsid w:val="78FD502C"/>
    <w:rsid w:val="790C526F"/>
    <w:rsid w:val="79AB7D57"/>
    <w:rsid w:val="79B0209F"/>
    <w:rsid w:val="79F27F92"/>
    <w:rsid w:val="7A04063C"/>
    <w:rsid w:val="7A2B7977"/>
    <w:rsid w:val="7A321752"/>
    <w:rsid w:val="7A756E44"/>
    <w:rsid w:val="7A894C67"/>
    <w:rsid w:val="7A97325F"/>
    <w:rsid w:val="7A9B4AFD"/>
    <w:rsid w:val="7AFE016B"/>
    <w:rsid w:val="7B0326A2"/>
    <w:rsid w:val="7B1F572E"/>
    <w:rsid w:val="7B5B0730"/>
    <w:rsid w:val="7B7A2BD1"/>
    <w:rsid w:val="7B811F45"/>
    <w:rsid w:val="7C29438A"/>
    <w:rsid w:val="7C442F72"/>
    <w:rsid w:val="7C6075EE"/>
    <w:rsid w:val="7C945CA8"/>
    <w:rsid w:val="7CA67789"/>
    <w:rsid w:val="7CB55B49"/>
    <w:rsid w:val="7CD23B44"/>
    <w:rsid w:val="7DB008BF"/>
    <w:rsid w:val="7DD345AE"/>
    <w:rsid w:val="7E132A6B"/>
    <w:rsid w:val="7E1C41A7"/>
    <w:rsid w:val="7EB616EF"/>
    <w:rsid w:val="7F5865FF"/>
    <w:rsid w:val="7F7E679B"/>
    <w:rsid w:val="7F9F6E3D"/>
    <w:rsid w:val="7FE707E4"/>
    <w:rsid w:val="7FEC1957"/>
    <w:rsid w:val="9DFEC61D"/>
    <w:rsid w:val="FF7FA2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qFormat/>
    <w:uiPriority w:val="0"/>
    <w:pPr>
      <w:jc w:val="left"/>
    </w:pPr>
  </w:style>
  <w:style w:type="paragraph" w:styleId="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annotation subject"/>
    <w:basedOn w:val="2"/>
    <w:next w:val="2"/>
    <w:link w:val="19"/>
    <w:qFormat/>
    <w:uiPriority w:val="0"/>
    <w:rPr>
      <w:b/>
      <w:bCs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页眉 Char"/>
    <w:basedOn w:val="12"/>
    <w:link w:val="6"/>
    <w:qFormat/>
    <w:uiPriority w:val="0"/>
    <w:rPr>
      <w:kern w:val="2"/>
      <w:sz w:val="18"/>
      <w:szCs w:val="18"/>
    </w:rPr>
  </w:style>
  <w:style w:type="character" w:customStyle="1" w:styleId="16">
    <w:name w:val="页脚 Char"/>
    <w:basedOn w:val="12"/>
    <w:link w:val="5"/>
    <w:qFormat/>
    <w:uiPriority w:val="0"/>
    <w:rPr>
      <w:kern w:val="2"/>
      <w:sz w:val="18"/>
      <w:szCs w:val="18"/>
    </w:rPr>
  </w:style>
  <w:style w:type="character" w:customStyle="1" w:styleId="17">
    <w:name w:val="批注框文本 Char"/>
    <w:basedOn w:val="12"/>
    <w:link w:val="4"/>
    <w:qFormat/>
    <w:uiPriority w:val="0"/>
    <w:rPr>
      <w:kern w:val="2"/>
      <w:sz w:val="18"/>
      <w:szCs w:val="18"/>
    </w:rPr>
  </w:style>
  <w:style w:type="character" w:customStyle="1" w:styleId="18">
    <w:name w:val="批注文字 Char"/>
    <w:basedOn w:val="12"/>
    <w:link w:val="2"/>
    <w:qFormat/>
    <w:uiPriority w:val="0"/>
    <w:rPr>
      <w:kern w:val="2"/>
      <w:sz w:val="21"/>
      <w:szCs w:val="22"/>
    </w:rPr>
  </w:style>
  <w:style w:type="character" w:customStyle="1" w:styleId="19">
    <w:name w:val="批注主题 Char"/>
    <w:basedOn w:val="18"/>
    <w:link w:val="10"/>
    <w:qFormat/>
    <w:uiPriority w:val="0"/>
    <w:rPr>
      <w:b/>
      <w:bCs/>
      <w:kern w:val="2"/>
      <w:sz w:val="21"/>
      <w:szCs w:val="22"/>
    </w:rPr>
  </w:style>
  <w:style w:type="paragraph" w:customStyle="1" w:styleId="20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406</Words>
  <Characters>2315</Characters>
  <Lines>19</Lines>
  <Paragraphs>5</Paragraphs>
  <TotalTime>22</TotalTime>
  <ScaleCrop>false</ScaleCrop>
  <LinksUpToDate>false</LinksUpToDate>
  <CharactersWithSpaces>2716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2022-05-20T03:24:00Z</dcterms:created>
  <dc:creator>apple</dc:creator>
  <cp:lastModifiedBy>Ms. Guo  </cp:lastModifiedBy>
  <dcterms:modified xsi:type="dcterms:W3CDTF">2022-05-28T06:43:19Z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A914F8F16BBC45119BFDDF3B27E0FC38</vt:lpwstr>
  </property>
</Properties>
</file>