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2020年“安全生产月”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全国安全知识网络竞赛活动操作指南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（央企管理员）</w:t>
      </w:r>
    </w:p>
    <w:bookmarkEnd w:id="0"/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若为</w:t>
      </w:r>
      <w:r>
        <w:rPr>
          <w:rFonts w:hint="default" w:ascii="仿宋_GB2312" w:eastAsia="仿宋_GB2312"/>
          <w:sz w:val="28"/>
          <w:szCs w:val="28"/>
        </w:rPr>
        <w:t>央企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default" w:ascii="仿宋_GB2312" w:eastAsia="仿宋_GB2312"/>
          <w:sz w:val="28"/>
          <w:szCs w:val="28"/>
        </w:rPr>
        <w:t>请央企管理员联系链工宝客服，完善央企信息及组织架构，央企员工参加活动不需要邀请码，直接选择完善后的央企名称即可参加活动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firstLine="420" w:firstLineChars="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宋体" w:eastAsia="仿宋_GB2312" w:cs="宋体"/>
          <w:sz w:val="28"/>
          <w:szCs w:val="28"/>
        </w:rPr>
        <w:t>2.管理后台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firstLine="420" w:firstLineChars="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szCs w:val="28"/>
        </w:rPr>
        <w:t>开通央企管理员账号，央企开通管理员账号需要联系链工宝客服进行开通。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leftChars="20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eastAsia="zh-CN" w:bidi="ar-SA"/>
        </w:rPr>
        <w:t>管理后台地址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instrText xml:space="preserve"> HYPERLINK "https://qy.lgb360.com/" </w:instrTex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https://qy.lgb360.com/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fldChar w:fldCharType="end"/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leftChars="20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 w:bidi="ar-SA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eastAsia="zh-CN" w:bidi="ar-SA"/>
        </w:rPr>
        <w:t>管理员登录后可查看活动相关数据统计。</w:t>
      </w:r>
    </w:p>
    <w:p>
      <w:pPr>
        <w:rPr>
          <w:b/>
          <w:bCs/>
        </w:rPr>
      </w:pPr>
      <w:r>
        <w:drawing>
          <wp:inline distT="0" distB="0" distL="114300" distR="114300">
            <wp:extent cx="5267960" cy="2707640"/>
            <wp:effectExtent l="0" t="0" r="152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07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A289"/>
    <w:rsid w:val="03551395"/>
    <w:rsid w:val="2C18736C"/>
    <w:rsid w:val="2FEF189D"/>
    <w:rsid w:val="4FFF8341"/>
    <w:rsid w:val="5FFF12FF"/>
    <w:rsid w:val="77D9B5AD"/>
    <w:rsid w:val="7F5865FF"/>
    <w:rsid w:val="9DFEC61D"/>
    <w:rsid w:val="C4EF71B6"/>
    <w:rsid w:val="EEC9E8E3"/>
    <w:rsid w:val="F72F7EC5"/>
    <w:rsid w:val="FEFF5EEB"/>
    <w:rsid w:val="FF7FA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2020-05-24T10:48:00Z</dcterms:created>
  <dc:creator>apple</dc:creator>
  <cp:lastModifiedBy>赋 </cp:lastModifiedBy>
  <dcterms:modified xsi:type="dcterms:W3CDTF">2020-05-26T00:46:18Z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